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B4" w:rsidRDefault="00EE69B4" w:rsidP="00050CAD">
      <w:pPr>
        <w:framePr w:h="1114" w:hRule="exact" w:hSpace="10080" w:vSpace="60" w:wrap="notBeside" w:vAnchor="text" w:hAnchor="page" w:x="5746" w:y="6"/>
        <w:rPr>
          <w:sz w:val="24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ed="t">
            <v:fill color2="black"/>
            <v:imagedata r:id="rId6" o:title=""/>
          </v:shape>
          <o:OLEObject Type="Embed" ProgID="Word.Picture.8" ShapeID="_x0000_i1025" DrawAspect="Content" ObjectID="_1711287338" r:id="rId7"/>
        </w:object>
      </w:r>
    </w:p>
    <w:p w:rsidR="00EE69B4" w:rsidRPr="00C47397" w:rsidRDefault="00EE69B4" w:rsidP="00EE69B4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C47397">
        <w:rPr>
          <w:b/>
          <w:sz w:val="28"/>
          <w:szCs w:val="28"/>
          <w:lang w:val="uk-UA"/>
        </w:rPr>
        <w:t>БІЛОЗІРСЬКА СІЛЬСЬКА РАДА</w:t>
      </w:r>
    </w:p>
    <w:p w:rsidR="00EE69B4" w:rsidRPr="00C47397" w:rsidRDefault="00EE69B4" w:rsidP="00EE69B4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C47397"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EE69B4" w:rsidRPr="006821F5" w:rsidRDefault="00EE69B4" w:rsidP="00EE69B4">
      <w:pPr>
        <w:jc w:val="center"/>
        <w:rPr>
          <w:sz w:val="28"/>
          <w:szCs w:val="32"/>
          <w:lang w:val="uk-UA"/>
        </w:rPr>
      </w:pPr>
    </w:p>
    <w:p w:rsidR="00EE69B4" w:rsidRPr="00CA2D21" w:rsidRDefault="00EE69B4" w:rsidP="00EE69B4">
      <w:pPr>
        <w:jc w:val="center"/>
        <w:rPr>
          <w:b/>
          <w:szCs w:val="28"/>
          <w:lang w:val="uk-UA"/>
        </w:rPr>
      </w:pPr>
      <w:r w:rsidRPr="00CA2D21">
        <w:rPr>
          <w:b/>
          <w:szCs w:val="28"/>
          <w:lang w:val="uk-UA"/>
        </w:rPr>
        <w:t xml:space="preserve">Р І Ш Е Н </w:t>
      </w:r>
      <w:proofErr w:type="spellStart"/>
      <w:r w:rsidRPr="00CA2D21">
        <w:rPr>
          <w:b/>
          <w:szCs w:val="28"/>
          <w:lang w:val="uk-UA"/>
        </w:rPr>
        <w:t>Н</w:t>
      </w:r>
      <w:proofErr w:type="spellEnd"/>
      <w:r w:rsidRPr="00CA2D21">
        <w:rPr>
          <w:b/>
          <w:szCs w:val="28"/>
          <w:lang w:val="uk-UA"/>
        </w:rPr>
        <w:t xml:space="preserve"> Я</w:t>
      </w:r>
    </w:p>
    <w:p w:rsidR="00050CAD" w:rsidRPr="00E921B0" w:rsidRDefault="00050CAD" w:rsidP="00050CAD">
      <w:pPr>
        <w:jc w:val="center"/>
        <w:rPr>
          <w:sz w:val="28"/>
          <w:szCs w:val="28"/>
          <w:lang w:val="uk-UA"/>
        </w:rPr>
      </w:pPr>
      <w:r w:rsidRPr="00E921B0">
        <w:rPr>
          <w:sz w:val="28"/>
          <w:szCs w:val="28"/>
          <w:lang w:val="uk-UA"/>
        </w:rPr>
        <w:t>тридцять другої сесії восьмого скликання</w:t>
      </w:r>
    </w:p>
    <w:p w:rsidR="00050CAD" w:rsidRPr="009A1CF0" w:rsidRDefault="00050CAD" w:rsidP="00050CAD">
      <w:pPr>
        <w:jc w:val="center"/>
        <w:rPr>
          <w:rFonts w:ascii="Century Schoolbook" w:hAnsi="Century Schoolbook"/>
          <w:sz w:val="28"/>
          <w:szCs w:val="28"/>
          <w:lang w:val="uk-UA"/>
        </w:rPr>
      </w:pPr>
    </w:p>
    <w:p w:rsidR="00050CAD" w:rsidRPr="00A01B7F" w:rsidRDefault="00050CAD" w:rsidP="00050CAD">
      <w:pPr>
        <w:pStyle w:val="a3"/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9A1CF0">
        <w:rPr>
          <w:rFonts w:ascii="Times New Roman" w:hAnsi="Times New Roman"/>
          <w:sz w:val="28"/>
          <w:szCs w:val="28"/>
        </w:rPr>
        <w:t xml:space="preserve">05 квітня 2022 року                       с. </w:t>
      </w:r>
      <w:proofErr w:type="spellStart"/>
      <w:r w:rsidRPr="009A1CF0">
        <w:rPr>
          <w:rFonts w:ascii="Times New Roman" w:hAnsi="Times New Roman"/>
          <w:sz w:val="28"/>
          <w:szCs w:val="28"/>
        </w:rPr>
        <w:t>Білозір’я</w:t>
      </w:r>
      <w:proofErr w:type="spellEnd"/>
      <w:r w:rsidRPr="009A1CF0">
        <w:rPr>
          <w:rFonts w:ascii="Times New Roman" w:hAnsi="Times New Roman"/>
          <w:sz w:val="28"/>
          <w:szCs w:val="28"/>
        </w:rPr>
        <w:t xml:space="preserve">                                   № </w:t>
      </w:r>
      <w:r w:rsidR="00070075" w:rsidRPr="00070075">
        <w:rPr>
          <w:rFonts w:ascii="Times New Roman" w:hAnsi="Times New Roman"/>
          <w:sz w:val="28"/>
          <w:szCs w:val="28"/>
        </w:rPr>
        <w:t>№ 32-</w:t>
      </w:r>
      <w:r w:rsidR="00070075" w:rsidRPr="00A01B7F">
        <w:rPr>
          <w:rFonts w:ascii="Times New Roman" w:hAnsi="Times New Roman"/>
          <w:sz w:val="28"/>
          <w:szCs w:val="28"/>
        </w:rPr>
        <w:t>02</w:t>
      </w:r>
      <w:r w:rsidR="00070075" w:rsidRPr="00070075">
        <w:rPr>
          <w:rFonts w:ascii="Times New Roman" w:hAnsi="Times New Roman"/>
          <w:sz w:val="28"/>
          <w:szCs w:val="28"/>
        </w:rPr>
        <w:t>/VІІІ</w:t>
      </w:r>
    </w:p>
    <w:p w:rsidR="00070075" w:rsidRPr="00A01B7F" w:rsidRDefault="00070075" w:rsidP="00050CAD">
      <w:pPr>
        <w:pStyle w:val="a3"/>
        <w:tabs>
          <w:tab w:val="left" w:pos="8505"/>
        </w:tabs>
        <w:rPr>
          <w:rFonts w:ascii="Times New Roman" w:hAnsi="Times New Roman"/>
          <w:color w:val="FF0000"/>
          <w:sz w:val="28"/>
          <w:szCs w:val="28"/>
        </w:rPr>
      </w:pPr>
    </w:p>
    <w:p w:rsidR="00A01B7F" w:rsidRDefault="00EE69B4" w:rsidP="00EE69B4">
      <w:pPr>
        <w:jc w:val="both"/>
        <w:rPr>
          <w:rFonts w:eastAsia="Calibri"/>
          <w:bCs/>
          <w:iCs/>
          <w:sz w:val="28"/>
          <w:szCs w:val="28"/>
          <w:lang w:val="uk-UA" w:eastAsia="uk-UA"/>
        </w:rPr>
      </w:pPr>
      <w:r w:rsidRPr="00EE69B4">
        <w:rPr>
          <w:rFonts w:eastAsia="Calibri"/>
          <w:bCs/>
          <w:iCs/>
          <w:sz w:val="28"/>
          <w:szCs w:val="28"/>
          <w:lang w:val="uk-UA" w:eastAsia="uk-UA"/>
        </w:rPr>
        <w:t>Про окремі питання  діяльності бюджетних установ та закладів</w:t>
      </w:r>
    </w:p>
    <w:p w:rsidR="00A01B7F" w:rsidRDefault="00EE69B4" w:rsidP="00EE69B4">
      <w:pPr>
        <w:jc w:val="both"/>
        <w:rPr>
          <w:rFonts w:eastAsia="Calibri"/>
          <w:bCs/>
          <w:iCs/>
          <w:sz w:val="28"/>
          <w:szCs w:val="28"/>
          <w:lang w:val="uk-UA" w:eastAsia="uk-UA"/>
        </w:rPr>
      </w:pPr>
      <w:r w:rsidRPr="00EE69B4">
        <w:rPr>
          <w:rFonts w:eastAsia="Calibri"/>
          <w:bCs/>
          <w:iCs/>
          <w:sz w:val="28"/>
          <w:szCs w:val="28"/>
          <w:lang w:val="uk-UA" w:eastAsia="uk-UA"/>
        </w:rPr>
        <w:t xml:space="preserve">на території </w:t>
      </w:r>
      <w:proofErr w:type="spellStart"/>
      <w:r w:rsidRPr="00EE69B4">
        <w:rPr>
          <w:rFonts w:eastAsia="Calibri"/>
          <w:bCs/>
          <w:iCs/>
          <w:sz w:val="28"/>
          <w:szCs w:val="28"/>
          <w:lang w:val="uk-UA" w:eastAsia="uk-UA"/>
        </w:rPr>
        <w:t>Білозірської</w:t>
      </w:r>
      <w:proofErr w:type="spellEnd"/>
      <w:r w:rsidRPr="00EE69B4">
        <w:rPr>
          <w:rFonts w:eastAsia="Calibri"/>
          <w:bCs/>
          <w:iCs/>
          <w:sz w:val="28"/>
          <w:szCs w:val="28"/>
          <w:lang w:val="uk-UA" w:eastAsia="uk-UA"/>
        </w:rPr>
        <w:t xml:space="preserve"> сільської територіальної громади  </w:t>
      </w:r>
    </w:p>
    <w:p w:rsidR="00EE69B4" w:rsidRPr="00EE69B4" w:rsidRDefault="00EE69B4" w:rsidP="00EE69B4">
      <w:pPr>
        <w:jc w:val="both"/>
        <w:rPr>
          <w:rFonts w:eastAsia="Calibri"/>
          <w:bCs/>
          <w:iCs/>
          <w:sz w:val="28"/>
          <w:szCs w:val="28"/>
          <w:lang w:val="uk-UA" w:eastAsia="uk-UA"/>
        </w:rPr>
      </w:pPr>
      <w:bookmarkStart w:id="0" w:name="_GoBack"/>
      <w:bookmarkEnd w:id="0"/>
      <w:r w:rsidRPr="00EE69B4">
        <w:rPr>
          <w:rFonts w:eastAsia="Calibri"/>
          <w:bCs/>
          <w:iCs/>
          <w:sz w:val="28"/>
          <w:szCs w:val="28"/>
          <w:lang w:val="uk-UA" w:eastAsia="uk-UA"/>
        </w:rPr>
        <w:t>під час  воєнного часу</w:t>
      </w:r>
    </w:p>
    <w:p w:rsidR="00EE69B4" w:rsidRPr="00EE69B4" w:rsidRDefault="00EE69B4" w:rsidP="00EE69B4">
      <w:pPr>
        <w:jc w:val="both"/>
        <w:rPr>
          <w:rFonts w:eastAsia="Calibri"/>
          <w:szCs w:val="28"/>
          <w:lang w:val="uk-UA" w:eastAsia="en-US"/>
        </w:rPr>
      </w:pPr>
    </w:p>
    <w:p w:rsidR="00EE69B4" w:rsidRPr="00EE69B4" w:rsidRDefault="00EE69B4" w:rsidP="00EE69B4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5C752C">
        <w:rPr>
          <w:rFonts w:eastAsia="Calibri"/>
          <w:sz w:val="28"/>
          <w:szCs w:val="28"/>
          <w:lang w:val="uk-UA"/>
        </w:rPr>
        <w:t xml:space="preserve">Відповідно </w:t>
      </w:r>
      <w:r>
        <w:rPr>
          <w:rFonts w:eastAsia="Calibri"/>
          <w:sz w:val="28"/>
          <w:szCs w:val="28"/>
          <w:lang w:val="uk-UA"/>
        </w:rPr>
        <w:t xml:space="preserve">до </w:t>
      </w:r>
      <w:r w:rsidRPr="005C752C">
        <w:rPr>
          <w:rFonts w:eastAsia="Calibri"/>
          <w:sz w:val="28"/>
          <w:szCs w:val="28"/>
          <w:lang w:val="uk-UA"/>
        </w:rPr>
        <w:t xml:space="preserve"> Закон</w:t>
      </w:r>
      <w:r>
        <w:rPr>
          <w:rFonts w:eastAsia="Calibri"/>
          <w:sz w:val="28"/>
          <w:szCs w:val="28"/>
          <w:lang w:val="uk-UA"/>
        </w:rPr>
        <w:t>ів</w:t>
      </w:r>
      <w:r w:rsidRPr="005C752C">
        <w:rPr>
          <w:rFonts w:eastAsia="Calibri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Про правовий режим воєнного стану», Указу Президента України від 24.02.2022 № 64/2022 «Про введення воєнного стану в Україні»,  затвердженого Законом України «Про затвердження Указу Президента України «Про введення воєнного стану в Україні» від 24.02.2022 № 2102-IX»</w:t>
      </w:r>
      <w:r w:rsidR="00F8205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(і</w:t>
      </w:r>
      <w:r w:rsidR="00F8205C" w:rsidRPr="00F8205C">
        <w:rPr>
          <w:rFonts w:eastAsia="Calibri"/>
          <w:sz w:val="28"/>
          <w:szCs w:val="28"/>
          <w:shd w:val="clear" w:color="auto" w:fill="FFFFFF"/>
          <w:lang w:val="uk-UA" w:eastAsia="en-US"/>
        </w:rPr>
        <w:t>з змінами, внесеними згідно з Указом Президента</w:t>
      </w:r>
      <w:r w:rsidR="00F8205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F8205C" w:rsidRPr="00F8205C">
        <w:rPr>
          <w:rFonts w:eastAsia="Calibri"/>
          <w:sz w:val="28"/>
          <w:szCs w:val="28"/>
          <w:shd w:val="clear" w:color="auto" w:fill="FFFFFF"/>
          <w:lang w:val="uk-UA" w:eastAsia="en-US"/>
        </w:rPr>
        <w:t>№ 133/2022 від 14.03.2022</w:t>
      </w:r>
      <w:r w:rsidR="00F8205C">
        <w:rPr>
          <w:rFonts w:eastAsia="Calibri"/>
          <w:sz w:val="28"/>
          <w:szCs w:val="28"/>
          <w:shd w:val="clear" w:color="auto" w:fill="FFFFFF"/>
          <w:lang w:val="uk-UA" w:eastAsia="en-US"/>
        </w:rPr>
        <w:t>),</w:t>
      </w:r>
      <w:r w:rsidRPr="005C752C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Указу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Президента України від 24.02.2022 № 68/2022  «Про  утворення військових адміністрацій», частини восьмої статті 11 Закону України «Про забезпечення прав і свобод внутрішньо переміщених осіб» з метою забезпечення ефективного використання природних, трудових та фінансових ресурсів, </w:t>
      </w:r>
      <w:r w:rsidRPr="005C752C">
        <w:rPr>
          <w:rFonts w:eastAsia="Calibri"/>
          <w:sz w:val="28"/>
          <w:szCs w:val="22"/>
          <w:lang w:val="uk-UA" w:eastAsia="en-US"/>
        </w:rPr>
        <w:t xml:space="preserve">сесія </w:t>
      </w:r>
      <w:proofErr w:type="spellStart"/>
      <w:r w:rsidRPr="005C752C">
        <w:rPr>
          <w:rFonts w:eastAsia="Calibri"/>
          <w:sz w:val="28"/>
          <w:szCs w:val="22"/>
          <w:lang w:val="uk-UA" w:eastAsia="en-US"/>
        </w:rPr>
        <w:t>Білозірської</w:t>
      </w:r>
      <w:proofErr w:type="spellEnd"/>
      <w:r w:rsidRPr="005C752C">
        <w:rPr>
          <w:rFonts w:eastAsia="Calibri"/>
          <w:sz w:val="28"/>
          <w:szCs w:val="22"/>
          <w:lang w:val="uk-UA" w:eastAsia="en-US"/>
        </w:rPr>
        <w:t xml:space="preserve"> сільської ради </w:t>
      </w:r>
    </w:p>
    <w:p w:rsidR="00EE69B4" w:rsidRPr="00887581" w:rsidRDefault="00EE69B4" w:rsidP="00EE69B4">
      <w:pPr>
        <w:spacing w:before="100" w:beforeAutospacing="1" w:after="100" w:afterAutospacing="1"/>
        <w:jc w:val="both"/>
        <w:rPr>
          <w:rFonts w:eastAsia="Calibri"/>
          <w:sz w:val="28"/>
          <w:szCs w:val="22"/>
          <w:lang w:val="uk-UA" w:eastAsia="en-US"/>
        </w:rPr>
      </w:pPr>
      <w:r w:rsidRPr="00887581">
        <w:rPr>
          <w:rFonts w:eastAsia="Calibri"/>
          <w:sz w:val="28"/>
          <w:szCs w:val="22"/>
          <w:lang w:val="uk-UA" w:eastAsia="en-US"/>
        </w:rPr>
        <w:t xml:space="preserve">ВИРІШИЛА:  </w:t>
      </w:r>
    </w:p>
    <w:p w:rsidR="00EE69B4" w:rsidRDefault="004829C7" w:rsidP="00EE69B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Головних розпорядників коштів бюджету </w:t>
      </w:r>
      <w:proofErr w:type="spellStart"/>
      <w:r>
        <w:rPr>
          <w:rFonts w:eastAsia="Calibri"/>
          <w:sz w:val="28"/>
          <w:szCs w:val="28"/>
          <w:lang w:val="uk-UA" w:eastAsia="uk-UA"/>
        </w:rPr>
        <w:t>Білозірської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 сільської територіальної громади, розпорядників, одержувачів бюджетних коштів, бюджетних установ, комунальних підприємств та закладів на час воєнного стану поряд з основною діяльністю використовувати наявні товари, роботи  та послуги для забезпечення  потреб (харчування, надання медичної допомоги, надання освіти та інше)</w:t>
      </w:r>
      <w:r w:rsidR="00050CAD">
        <w:rPr>
          <w:rFonts w:eastAsia="Calibri"/>
          <w:sz w:val="28"/>
          <w:szCs w:val="28"/>
          <w:lang w:val="uk-UA" w:eastAsia="uk-UA"/>
        </w:rPr>
        <w:t xml:space="preserve"> Збройних Сил України та</w:t>
      </w:r>
      <w:r>
        <w:rPr>
          <w:rFonts w:eastAsia="Calibri"/>
          <w:sz w:val="28"/>
          <w:szCs w:val="28"/>
          <w:lang w:val="uk-UA" w:eastAsia="uk-UA"/>
        </w:rPr>
        <w:t xml:space="preserve"> громадян, які вимушено залишили або покинули своє місце проживання у результаті або з  метою уникнення негативних наслідків збройного конфлікту, тимчасової окупації, повсюдних проявів насильства, порушень прав людини та надзвичайних ситуацій природного чи техногенного характеру, та забезпечення  інших заходів правового режиму воєнного стану.</w:t>
      </w:r>
    </w:p>
    <w:p w:rsidR="00EE69B4" w:rsidRPr="005C752C" w:rsidRDefault="00EE69B4" w:rsidP="00EE69B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val="uk-UA" w:eastAsia="uk-UA"/>
        </w:rPr>
      </w:pPr>
      <w:r w:rsidRPr="005C752C">
        <w:rPr>
          <w:rFonts w:eastAsia="Calibri"/>
          <w:sz w:val="28"/>
          <w:szCs w:val="28"/>
          <w:lang w:val="uk-UA" w:eastAsia="en-US"/>
        </w:rPr>
        <w:t xml:space="preserve">Контроль за виконанням рішення </w:t>
      </w:r>
      <w:r w:rsidR="004829C7">
        <w:rPr>
          <w:rFonts w:eastAsia="Calibri"/>
          <w:sz w:val="28"/>
          <w:szCs w:val="28"/>
          <w:lang w:val="uk-UA" w:eastAsia="en-US"/>
        </w:rPr>
        <w:t>залишаю за собою.</w:t>
      </w:r>
    </w:p>
    <w:p w:rsidR="00EE69B4" w:rsidRDefault="00EE69B4" w:rsidP="00EE69B4">
      <w:pPr>
        <w:jc w:val="both"/>
        <w:rPr>
          <w:sz w:val="28"/>
          <w:szCs w:val="28"/>
          <w:lang w:val="uk-UA"/>
        </w:rPr>
      </w:pPr>
    </w:p>
    <w:p w:rsidR="00EE69B4" w:rsidRDefault="00EE69B4" w:rsidP="00EE69B4">
      <w:pPr>
        <w:jc w:val="both"/>
        <w:rPr>
          <w:sz w:val="28"/>
          <w:szCs w:val="28"/>
          <w:lang w:val="uk-UA"/>
        </w:rPr>
      </w:pPr>
    </w:p>
    <w:p w:rsidR="00EE69B4" w:rsidRDefault="00EE69B4" w:rsidP="00EE69B4">
      <w:pPr>
        <w:jc w:val="both"/>
        <w:rPr>
          <w:sz w:val="28"/>
          <w:szCs w:val="28"/>
          <w:lang w:val="uk-UA"/>
        </w:rPr>
      </w:pPr>
    </w:p>
    <w:p w:rsidR="00EE69B4" w:rsidRDefault="00EE69B4" w:rsidP="00EE69B4">
      <w:pPr>
        <w:tabs>
          <w:tab w:val="left" w:pos="0"/>
          <w:tab w:val="left" w:pos="7088"/>
        </w:tabs>
        <w:outlineLvl w:val="0"/>
        <w:rPr>
          <w:sz w:val="28"/>
          <w:lang w:val="uk-UA"/>
        </w:rPr>
      </w:pPr>
      <w:r>
        <w:rPr>
          <w:sz w:val="28"/>
          <w:lang w:val="uk-UA"/>
        </w:rPr>
        <w:t>Сільський голова</w:t>
      </w:r>
      <w:r>
        <w:rPr>
          <w:sz w:val="28"/>
          <w:lang w:val="uk-UA"/>
        </w:rPr>
        <w:tab/>
        <w:t>Володимир МІЦУК</w:t>
      </w:r>
    </w:p>
    <w:p w:rsidR="005C5CC3" w:rsidRDefault="005C5CC3"/>
    <w:sectPr w:rsidR="005C5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CF5"/>
    <w:multiLevelType w:val="hybridMultilevel"/>
    <w:tmpl w:val="7CBA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F1"/>
    <w:rsid w:val="00050CAD"/>
    <w:rsid w:val="00070075"/>
    <w:rsid w:val="003F5AB4"/>
    <w:rsid w:val="004440F1"/>
    <w:rsid w:val="004829C7"/>
    <w:rsid w:val="005C5CC3"/>
    <w:rsid w:val="009A1CF0"/>
    <w:rsid w:val="00A01B7F"/>
    <w:rsid w:val="00EE69B4"/>
    <w:rsid w:val="00F8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9B4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9B4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Silenko Olga</dc:creator>
  <cp:lastModifiedBy>user</cp:lastModifiedBy>
  <cp:revision>3</cp:revision>
  <cp:lastPrinted>2022-04-12T13:49:00Z</cp:lastPrinted>
  <dcterms:created xsi:type="dcterms:W3CDTF">2022-04-12T13:14:00Z</dcterms:created>
  <dcterms:modified xsi:type="dcterms:W3CDTF">2022-04-12T13:49:00Z</dcterms:modified>
</cp:coreProperties>
</file>