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85" w:rsidRPr="00E47F85" w:rsidRDefault="00E47F85" w:rsidP="00E47F85">
      <w:pPr>
        <w:framePr w:h="1114" w:hRule="exact" w:hSpace="10080" w:vSpace="60" w:wrap="notBeside" w:vAnchor="text" w:hAnchor="page" w:x="6055" w:y="1"/>
        <w:rPr>
          <w:sz w:val="24"/>
          <w:lang w:val="uk-UA"/>
        </w:rPr>
      </w:pPr>
      <w:r w:rsidRPr="00E47F85">
        <w:rPr>
          <w:szCs w:val="24"/>
        </w:rPr>
        <w:object w:dxaOrig="90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.75pt" o:ole="" filled="t">
            <v:fill color2="black"/>
            <v:imagedata r:id="rId6" o:title=""/>
          </v:shape>
          <o:OLEObject Type="Embed" ProgID="Word.Picture.8" ShapeID="_x0000_i1025" DrawAspect="Content" ObjectID="_1796640912" r:id="rId7"/>
        </w:object>
      </w:r>
    </w:p>
    <w:p w:rsidR="00E47F85" w:rsidRPr="00E47F85" w:rsidRDefault="00E47F85" w:rsidP="00E47F85">
      <w:pPr>
        <w:tabs>
          <w:tab w:val="left" w:pos="10440"/>
          <w:tab w:val="left" w:pos="10560"/>
        </w:tabs>
        <w:jc w:val="center"/>
        <w:rPr>
          <w:b/>
          <w:sz w:val="28"/>
          <w:szCs w:val="28"/>
          <w:lang w:val="uk-UA"/>
        </w:rPr>
      </w:pPr>
      <w:r w:rsidRPr="00E47F85">
        <w:rPr>
          <w:b/>
          <w:sz w:val="28"/>
          <w:szCs w:val="28"/>
          <w:lang w:val="uk-UA"/>
        </w:rPr>
        <w:t>БІЛОЗІРСЬКА СІЛЬСЬКА РАДА</w:t>
      </w:r>
    </w:p>
    <w:p w:rsidR="00E47F85" w:rsidRPr="00E47F85" w:rsidRDefault="00E47F85" w:rsidP="00E47F85">
      <w:pPr>
        <w:tabs>
          <w:tab w:val="left" w:pos="10440"/>
          <w:tab w:val="left" w:pos="10560"/>
        </w:tabs>
        <w:jc w:val="center"/>
        <w:rPr>
          <w:b/>
          <w:sz w:val="28"/>
          <w:szCs w:val="28"/>
          <w:lang w:val="uk-UA"/>
        </w:rPr>
      </w:pPr>
      <w:r w:rsidRPr="00E47F85">
        <w:rPr>
          <w:b/>
          <w:sz w:val="28"/>
          <w:szCs w:val="28"/>
          <w:lang w:val="uk-UA"/>
        </w:rPr>
        <w:t>ЧЕРКАСЬКОГО РАЙОНУ ЧЕРКАСЬКОЇ ОБЛАСТІ</w:t>
      </w:r>
    </w:p>
    <w:p w:rsidR="00E47F85" w:rsidRPr="00E47F85" w:rsidRDefault="00E47F85" w:rsidP="00E47F85">
      <w:pPr>
        <w:jc w:val="center"/>
        <w:rPr>
          <w:sz w:val="28"/>
          <w:lang w:val="uk-UA"/>
        </w:rPr>
      </w:pPr>
    </w:p>
    <w:p w:rsidR="00E47F85" w:rsidRPr="00E47F85" w:rsidRDefault="00E47F85" w:rsidP="00E47F85">
      <w:pPr>
        <w:jc w:val="center"/>
        <w:rPr>
          <w:b/>
          <w:szCs w:val="28"/>
          <w:lang w:val="uk-UA"/>
        </w:rPr>
      </w:pPr>
      <w:r w:rsidRPr="00E47F85">
        <w:rPr>
          <w:b/>
          <w:szCs w:val="28"/>
          <w:lang w:val="uk-UA"/>
        </w:rPr>
        <w:t xml:space="preserve">Р І Ш Е Н </w:t>
      </w:r>
      <w:proofErr w:type="spellStart"/>
      <w:r w:rsidRPr="00E47F85">
        <w:rPr>
          <w:b/>
          <w:szCs w:val="28"/>
          <w:lang w:val="uk-UA"/>
        </w:rPr>
        <w:t>Н</w:t>
      </w:r>
      <w:proofErr w:type="spellEnd"/>
      <w:r w:rsidRPr="00E47F85">
        <w:rPr>
          <w:b/>
          <w:szCs w:val="28"/>
          <w:lang w:val="uk-UA"/>
        </w:rPr>
        <w:t xml:space="preserve"> Я</w:t>
      </w:r>
    </w:p>
    <w:p w:rsidR="00C121C8" w:rsidRDefault="00C121C8" w:rsidP="00C121C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вісімдесят першої </w:t>
      </w:r>
      <w:r>
        <w:rPr>
          <w:color w:val="000000"/>
          <w:sz w:val="28"/>
          <w:szCs w:val="28"/>
        </w:rPr>
        <w:t>сесії восьмого скликання</w:t>
      </w:r>
    </w:p>
    <w:p w:rsidR="00C121C8" w:rsidRDefault="00C121C8" w:rsidP="00C121C8">
      <w:pPr>
        <w:keepNext/>
        <w:ind w:right="102"/>
        <w:jc w:val="both"/>
        <w:outlineLvl w:val="1"/>
        <w:rPr>
          <w:sz w:val="28"/>
          <w:szCs w:val="28"/>
          <w:lang w:val="uk-UA"/>
        </w:rPr>
      </w:pPr>
    </w:p>
    <w:p w:rsidR="00C121C8" w:rsidRDefault="00C121C8" w:rsidP="00C121C8">
      <w:pP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20 грудня  2024 року                        </w:t>
      </w:r>
      <w:proofErr w:type="spellStart"/>
      <w:r>
        <w:rPr>
          <w:sz w:val="28"/>
          <w:szCs w:val="28"/>
          <w:lang w:val="uk-UA"/>
        </w:rPr>
        <w:t>с.Білозір'я</w:t>
      </w:r>
      <w:proofErr w:type="spellEnd"/>
      <w:r>
        <w:rPr>
          <w:sz w:val="28"/>
          <w:szCs w:val="28"/>
          <w:lang w:val="uk-UA"/>
        </w:rPr>
        <w:t xml:space="preserve">                                  №81-1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</w:rPr>
        <w:t>VI</w:t>
      </w:r>
      <w:r>
        <w:rPr>
          <w:sz w:val="28"/>
          <w:szCs w:val="28"/>
          <w:lang w:val="uk-UA"/>
        </w:rPr>
        <w:t>ІІ</w:t>
      </w:r>
    </w:p>
    <w:p w:rsidR="00E47F85" w:rsidRPr="000E5133" w:rsidRDefault="00E47F85" w:rsidP="00E47F85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</w:p>
    <w:p w:rsidR="00BB1513" w:rsidRPr="00503492" w:rsidRDefault="00BB1513" w:rsidP="00503492">
      <w:pPr>
        <w:keepNext/>
        <w:widowControl w:val="0"/>
        <w:tabs>
          <w:tab w:val="left" w:pos="142"/>
        </w:tabs>
        <w:autoSpaceDE w:val="0"/>
        <w:autoSpaceDN w:val="0"/>
        <w:adjustRightInd w:val="0"/>
        <w:ind w:right="-2"/>
        <w:contextualSpacing/>
        <w:jc w:val="both"/>
        <w:rPr>
          <w:sz w:val="28"/>
          <w:szCs w:val="28"/>
          <w:lang w:val="uk-UA"/>
        </w:rPr>
      </w:pPr>
      <w:r w:rsidRPr="00BB1513">
        <w:rPr>
          <w:sz w:val="28"/>
          <w:szCs w:val="28"/>
          <w:lang w:val="uk-UA"/>
        </w:rPr>
        <w:t xml:space="preserve">Про звільнення від батьківської плати </w:t>
      </w:r>
      <w:r w:rsidR="00AC11CA">
        <w:rPr>
          <w:sz w:val="28"/>
          <w:szCs w:val="28"/>
          <w:lang w:val="uk-UA"/>
        </w:rPr>
        <w:t>за харчування дитини в Закладі дошкільної освіти «Червона шапочка»</w:t>
      </w:r>
      <w:r w:rsidRPr="00BB1513">
        <w:rPr>
          <w:sz w:val="28"/>
          <w:szCs w:val="28"/>
          <w:lang w:val="uk-UA"/>
        </w:rPr>
        <w:t xml:space="preserve"> Білозірської сільської ради Черкаського району Черкаської області,</w:t>
      </w:r>
      <w:r w:rsidR="00CA5CAD" w:rsidRPr="00CA5CAD">
        <w:rPr>
          <w:lang w:val="uk-UA"/>
        </w:rPr>
        <w:t xml:space="preserve"> </w:t>
      </w:r>
      <w:proofErr w:type="spellStart"/>
      <w:r w:rsidR="00CA5CAD">
        <w:rPr>
          <w:sz w:val="28"/>
          <w:szCs w:val="28"/>
          <w:lang w:val="uk-UA"/>
        </w:rPr>
        <w:t>Ірдинському</w:t>
      </w:r>
      <w:proofErr w:type="spellEnd"/>
      <w:r w:rsidR="00CA5CAD">
        <w:rPr>
          <w:sz w:val="28"/>
          <w:szCs w:val="28"/>
          <w:lang w:val="uk-UA"/>
        </w:rPr>
        <w:t xml:space="preserve"> ліцеї</w:t>
      </w:r>
      <w:r w:rsidR="00CA5CAD" w:rsidRPr="00CA5CAD">
        <w:rPr>
          <w:sz w:val="28"/>
          <w:szCs w:val="28"/>
          <w:lang w:val="uk-UA"/>
        </w:rPr>
        <w:t xml:space="preserve"> - заклад</w:t>
      </w:r>
      <w:r w:rsidR="00CA5CAD">
        <w:rPr>
          <w:sz w:val="28"/>
          <w:szCs w:val="28"/>
          <w:lang w:val="uk-UA"/>
        </w:rPr>
        <w:t>і</w:t>
      </w:r>
      <w:r w:rsidR="00CA5CAD" w:rsidRPr="00CA5CAD">
        <w:rPr>
          <w:sz w:val="28"/>
          <w:szCs w:val="28"/>
          <w:lang w:val="uk-UA"/>
        </w:rPr>
        <w:t xml:space="preserve"> загальної</w:t>
      </w:r>
      <w:r w:rsidR="009E3BB5">
        <w:rPr>
          <w:sz w:val="28"/>
          <w:szCs w:val="28"/>
          <w:lang w:val="uk-UA"/>
        </w:rPr>
        <w:t xml:space="preserve"> </w:t>
      </w:r>
      <w:r w:rsidR="00CA5CAD" w:rsidRPr="00CA5CAD">
        <w:rPr>
          <w:sz w:val="28"/>
          <w:szCs w:val="28"/>
          <w:lang w:val="uk-UA"/>
        </w:rPr>
        <w:t>середньої освіти з дошкільним підрозділом Білозірської сільської ради Черкаського району</w:t>
      </w:r>
      <w:r w:rsidR="009E3BB5">
        <w:rPr>
          <w:sz w:val="28"/>
          <w:szCs w:val="28"/>
          <w:lang w:val="uk-UA"/>
        </w:rPr>
        <w:t xml:space="preserve"> </w:t>
      </w:r>
      <w:r w:rsidR="00CA5CAD" w:rsidRPr="00CA5CAD">
        <w:rPr>
          <w:sz w:val="28"/>
          <w:szCs w:val="28"/>
          <w:lang w:val="uk-UA"/>
        </w:rPr>
        <w:t>Черкаської області</w:t>
      </w:r>
    </w:p>
    <w:p w:rsidR="003576AE" w:rsidRPr="0062199B" w:rsidRDefault="003576AE" w:rsidP="003576AE">
      <w:pPr>
        <w:rPr>
          <w:sz w:val="28"/>
          <w:szCs w:val="28"/>
          <w:lang w:val="uk-UA"/>
        </w:rPr>
      </w:pPr>
    </w:p>
    <w:p w:rsidR="00C121C8" w:rsidRDefault="008E6BB2" w:rsidP="008060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ст.25 Закону України «Про місцеве самоврядування в Україні»,</w:t>
      </w:r>
      <w:r w:rsidRPr="0054566E">
        <w:rPr>
          <w:sz w:val="28"/>
          <w:szCs w:val="28"/>
          <w:lang w:val="uk-UA"/>
        </w:rPr>
        <w:t xml:space="preserve"> </w:t>
      </w:r>
      <w:r w:rsidR="00F24833">
        <w:rPr>
          <w:sz w:val="28"/>
          <w:szCs w:val="28"/>
          <w:lang w:val="uk-UA"/>
        </w:rPr>
        <w:t xml:space="preserve">п.3, </w:t>
      </w:r>
      <w:r>
        <w:rPr>
          <w:sz w:val="28"/>
          <w:szCs w:val="28"/>
          <w:lang w:val="uk-UA"/>
        </w:rPr>
        <w:t>ст. 56 Закону України «Про освіту», ст.35 Закону України «Про дошкільну освіту»</w:t>
      </w:r>
      <w:r w:rsidRPr="00973E92">
        <w:rPr>
          <w:sz w:val="28"/>
          <w:szCs w:val="28"/>
          <w:lang w:val="uk-UA"/>
        </w:rPr>
        <w:t>,</w:t>
      </w:r>
      <w:r w:rsidR="00F24833">
        <w:rPr>
          <w:sz w:val="28"/>
          <w:szCs w:val="28"/>
          <w:lang w:val="uk-UA"/>
        </w:rPr>
        <w:t xml:space="preserve"> п. 3, статті 5 Закону України «Про охорону дитинства»,</w:t>
      </w:r>
      <w:r w:rsidRPr="00973E92">
        <w:rPr>
          <w:sz w:val="28"/>
          <w:szCs w:val="28"/>
          <w:lang w:val="uk-UA"/>
        </w:rPr>
        <w:t xml:space="preserve"> Закону України «</w:t>
      </w:r>
      <w:r w:rsidRPr="00973E92">
        <w:rPr>
          <w:rStyle w:val="rvts23"/>
          <w:sz w:val="28"/>
          <w:szCs w:val="28"/>
          <w:lang w:val="uk-UA"/>
        </w:rPr>
        <w:t>Про внесення змін до деяких законів України щодо забезпечення безкоштовним харчуванням дітей внутрішньо переміщених осіб»,</w:t>
      </w:r>
      <w:r w:rsidRPr="000B73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B74A82">
        <w:rPr>
          <w:sz w:val="28"/>
          <w:szCs w:val="28"/>
          <w:lang w:val="uk-UA"/>
        </w:rPr>
        <w:t>Про внесення змін до деяких законів України щодо забезпечення безкоштовним харчуванням дітей, один із батьків яких загинув (пропав безвісти), помер під час захисту незалежності та суверенітету України</w:t>
      </w:r>
      <w:r>
        <w:rPr>
          <w:sz w:val="28"/>
          <w:szCs w:val="28"/>
          <w:lang w:val="uk-UA"/>
        </w:rPr>
        <w:t>», Наказу Міністерства освіти і науки України №667 від 21.11.2002 року  (із змінами  від 08.04.2016 №402) «Про затвердження Порядку встановлення плати для батьків за перебування дітей у державних і комунальних дошк</w:t>
      </w:r>
      <w:r w:rsidR="005F6832">
        <w:rPr>
          <w:sz w:val="28"/>
          <w:szCs w:val="28"/>
          <w:lang w:val="uk-UA"/>
        </w:rPr>
        <w:t>ільних та інтернатних</w:t>
      </w:r>
      <w:bookmarkStart w:id="0" w:name="_GoBack"/>
      <w:bookmarkEnd w:id="0"/>
      <w:r w:rsidR="005F6832">
        <w:rPr>
          <w:sz w:val="28"/>
          <w:szCs w:val="28"/>
          <w:lang w:val="uk-UA"/>
        </w:rPr>
        <w:t xml:space="preserve"> закладах» </w:t>
      </w:r>
      <w:r>
        <w:rPr>
          <w:sz w:val="28"/>
          <w:szCs w:val="28"/>
          <w:lang w:val="uk-UA"/>
        </w:rPr>
        <w:t xml:space="preserve">за погодженням з постійною комісією з питань бюджету, фінансів та соціального забезпечення, сесія Білозірської сільської ради </w:t>
      </w:r>
      <w:r w:rsidR="00AC11CA">
        <w:rPr>
          <w:sz w:val="28"/>
          <w:szCs w:val="28"/>
          <w:lang w:val="uk-UA"/>
        </w:rPr>
        <w:t xml:space="preserve">              </w:t>
      </w:r>
    </w:p>
    <w:p w:rsidR="00C121C8" w:rsidRDefault="00C121C8" w:rsidP="00C121C8">
      <w:pPr>
        <w:jc w:val="both"/>
        <w:rPr>
          <w:sz w:val="28"/>
          <w:szCs w:val="28"/>
          <w:lang w:val="uk-UA"/>
        </w:rPr>
      </w:pPr>
    </w:p>
    <w:p w:rsidR="008E6BB2" w:rsidRPr="00C121C8" w:rsidRDefault="008E6BB2" w:rsidP="00C121C8">
      <w:pPr>
        <w:jc w:val="both"/>
        <w:rPr>
          <w:sz w:val="28"/>
          <w:szCs w:val="28"/>
          <w:lang w:val="uk-UA"/>
        </w:rPr>
      </w:pPr>
      <w:r w:rsidRPr="00C121C8">
        <w:rPr>
          <w:sz w:val="28"/>
          <w:szCs w:val="28"/>
          <w:lang w:val="uk-UA"/>
        </w:rPr>
        <w:t>В И Р І Ш ИЛА :</w:t>
      </w:r>
    </w:p>
    <w:p w:rsidR="00503492" w:rsidRDefault="00503492" w:rsidP="008060D7">
      <w:pPr>
        <w:ind w:firstLine="567"/>
        <w:jc w:val="both"/>
        <w:rPr>
          <w:sz w:val="28"/>
          <w:szCs w:val="28"/>
          <w:lang w:val="uk-UA"/>
        </w:rPr>
      </w:pPr>
    </w:p>
    <w:p w:rsidR="00164613" w:rsidRDefault="000C3233" w:rsidP="008060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D1CD3" w:rsidRPr="00AD1CD3">
        <w:rPr>
          <w:sz w:val="28"/>
          <w:szCs w:val="28"/>
          <w:lang w:val="uk-UA"/>
        </w:rPr>
        <w:t xml:space="preserve"> </w:t>
      </w:r>
      <w:r w:rsidR="005A2783">
        <w:rPr>
          <w:sz w:val="28"/>
          <w:szCs w:val="28"/>
          <w:lang w:val="uk-UA"/>
        </w:rPr>
        <w:t>З</w:t>
      </w:r>
      <w:r w:rsidR="00AD1CD3" w:rsidRPr="00003859">
        <w:rPr>
          <w:sz w:val="28"/>
          <w:szCs w:val="28"/>
          <w:lang w:val="uk-UA"/>
        </w:rPr>
        <w:t xml:space="preserve"> 01 </w:t>
      </w:r>
      <w:r w:rsidR="00082C94">
        <w:rPr>
          <w:sz w:val="28"/>
          <w:szCs w:val="28"/>
          <w:lang w:val="uk-UA"/>
        </w:rPr>
        <w:t>січня</w:t>
      </w:r>
      <w:r w:rsidR="00543F1A">
        <w:rPr>
          <w:sz w:val="28"/>
          <w:szCs w:val="28"/>
          <w:lang w:val="uk-UA"/>
        </w:rPr>
        <w:t xml:space="preserve"> </w:t>
      </w:r>
      <w:r w:rsidR="00762E42">
        <w:rPr>
          <w:sz w:val="28"/>
          <w:szCs w:val="28"/>
          <w:lang w:val="uk-UA"/>
        </w:rPr>
        <w:t>202</w:t>
      </w:r>
      <w:r w:rsidR="006C5319">
        <w:rPr>
          <w:sz w:val="28"/>
          <w:szCs w:val="28"/>
          <w:lang w:val="uk-UA"/>
        </w:rPr>
        <w:t>5</w:t>
      </w:r>
      <w:r w:rsidR="00AC11CA">
        <w:rPr>
          <w:sz w:val="28"/>
          <w:szCs w:val="28"/>
          <w:lang w:val="uk-UA"/>
        </w:rPr>
        <w:t xml:space="preserve"> року</w:t>
      </w:r>
      <w:r w:rsidR="005A2783">
        <w:rPr>
          <w:sz w:val="28"/>
          <w:szCs w:val="28"/>
          <w:lang w:val="uk-UA"/>
        </w:rPr>
        <w:t xml:space="preserve"> звільнити</w:t>
      </w:r>
      <w:r w:rsidR="000A04D8">
        <w:rPr>
          <w:sz w:val="28"/>
          <w:szCs w:val="28"/>
          <w:lang w:val="uk-UA"/>
        </w:rPr>
        <w:t xml:space="preserve"> на 100 %</w:t>
      </w:r>
      <w:r w:rsidR="00AC11CA">
        <w:rPr>
          <w:sz w:val="28"/>
          <w:szCs w:val="28"/>
          <w:lang w:val="uk-UA"/>
        </w:rPr>
        <w:t xml:space="preserve"> від</w:t>
      </w:r>
      <w:r w:rsidR="00AD1CD3" w:rsidRPr="00003859">
        <w:rPr>
          <w:sz w:val="28"/>
          <w:szCs w:val="28"/>
          <w:lang w:val="uk-UA"/>
        </w:rPr>
        <w:t xml:space="preserve"> плати</w:t>
      </w:r>
      <w:r w:rsidR="00AC11CA">
        <w:rPr>
          <w:sz w:val="28"/>
          <w:szCs w:val="28"/>
          <w:lang w:val="uk-UA"/>
        </w:rPr>
        <w:t xml:space="preserve"> за харчування</w:t>
      </w:r>
      <w:r w:rsidR="001B792C">
        <w:rPr>
          <w:sz w:val="28"/>
          <w:szCs w:val="28"/>
          <w:lang w:val="uk-UA"/>
        </w:rPr>
        <w:t xml:space="preserve"> </w:t>
      </w:r>
      <w:r w:rsidR="001B792C" w:rsidRPr="00C1427C">
        <w:rPr>
          <w:sz w:val="28"/>
          <w:szCs w:val="28"/>
          <w:lang w:val="uk-UA"/>
        </w:rPr>
        <w:t xml:space="preserve"> </w:t>
      </w:r>
      <w:r w:rsidR="001B792C">
        <w:rPr>
          <w:sz w:val="28"/>
          <w:szCs w:val="28"/>
          <w:lang w:val="uk-UA"/>
        </w:rPr>
        <w:t>батьків або осіб, які</w:t>
      </w:r>
      <w:r w:rsidR="005A2783">
        <w:rPr>
          <w:sz w:val="28"/>
          <w:szCs w:val="28"/>
          <w:lang w:val="uk-UA"/>
        </w:rPr>
        <w:t xml:space="preserve"> їх </w:t>
      </w:r>
      <w:r w:rsidR="001B792C" w:rsidRPr="00CE1777">
        <w:rPr>
          <w:sz w:val="28"/>
          <w:szCs w:val="28"/>
          <w:lang w:val="uk-UA"/>
        </w:rPr>
        <w:t>замінюють</w:t>
      </w:r>
      <w:r w:rsidR="005A2783">
        <w:rPr>
          <w:sz w:val="28"/>
          <w:szCs w:val="28"/>
          <w:lang w:val="uk-UA"/>
        </w:rPr>
        <w:t>, а саме</w:t>
      </w:r>
      <w:r w:rsidR="00164613">
        <w:rPr>
          <w:sz w:val="28"/>
          <w:szCs w:val="28"/>
          <w:lang w:val="uk-UA"/>
        </w:rPr>
        <w:t>:</w:t>
      </w:r>
      <w:r w:rsidR="00816E5A">
        <w:rPr>
          <w:sz w:val="28"/>
          <w:szCs w:val="28"/>
          <w:lang w:val="uk-UA"/>
        </w:rPr>
        <w:t xml:space="preserve"> </w:t>
      </w:r>
    </w:p>
    <w:p w:rsidR="00F24833" w:rsidRDefault="00430EFF" w:rsidP="008060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є </w:t>
      </w:r>
      <w:r w:rsidR="00816E5A">
        <w:rPr>
          <w:sz w:val="28"/>
          <w:szCs w:val="28"/>
          <w:lang w:val="uk-UA"/>
        </w:rPr>
        <w:t>учасниками аб</w:t>
      </w:r>
      <w:r w:rsidR="00076588">
        <w:rPr>
          <w:sz w:val="28"/>
          <w:szCs w:val="28"/>
          <w:lang w:val="uk-UA"/>
        </w:rPr>
        <w:t xml:space="preserve">о брали участь в </w:t>
      </w:r>
      <w:r w:rsidR="00816E5A">
        <w:rPr>
          <w:sz w:val="28"/>
          <w:szCs w:val="28"/>
          <w:lang w:val="uk-UA"/>
        </w:rPr>
        <w:t>ООС</w:t>
      </w:r>
      <w:r w:rsidR="00076588">
        <w:rPr>
          <w:sz w:val="28"/>
          <w:szCs w:val="28"/>
          <w:lang w:val="uk-UA"/>
        </w:rPr>
        <w:t xml:space="preserve"> (АТО) </w:t>
      </w:r>
      <w:r w:rsidR="00164613">
        <w:rPr>
          <w:sz w:val="28"/>
          <w:szCs w:val="28"/>
          <w:lang w:val="uk-UA"/>
        </w:rPr>
        <w:t>на підставі заяв та посвідчень;</w:t>
      </w:r>
    </w:p>
    <w:p w:rsidR="00164613" w:rsidRDefault="001B792C" w:rsidP="008060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</w:t>
      </w:r>
      <w:r w:rsidRPr="00CE1777">
        <w:rPr>
          <w:sz w:val="28"/>
          <w:szCs w:val="28"/>
          <w:lang w:val="uk-UA"/>
        </w:rPr>
        <w:t xml:space="preserve"> сім</w:t>
      </w:r>
      <w:r>
        <w:rPr>
          <w:sz w:val="28"/>
          <w:szCs w:val="28"/>
          <w:lang w:val="uk-UA"/>
        </w:rPr>
        <w:t>’ях</w:t>
      </w:r>
      <w:r w:rsidRPr="00CE177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 отримують допомогу відповідно до Закону України «Про державну соціальну допомогу малозабезпеченим сім</w:t>
      </w:r>
      <w:r w:rsidRPr="004E173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ям» на підставі довідки про призначення допомоги, як малозабезпеченим,</w:t>
      </w:r>
      <w:r w:rsidRPr="004E1736">
        <w:rPr>
          <w:sz w:val="28"/>
          <w:szCs w:val="28"/>
          <w:lang w:val="uk-UA"/>
        </w:rPr>
        <w:t xml:space="preserve"> видан</w:t>
      </w:r>
      <w:r>
        <w:rPr>
          <w:sz w:val="28"/>
          <w:szCs w:val="28"/>
          <w:lang w:val="uk-UA"/>
        </w:rPr>
        <w:t xml:space="preserve">ої органами праці та соціального захисту; </w:t>
      </w:r>
    </w:p>
    <w:p w:rsidR="00164613" w:rsidRDefault="001B792C" w:rsidP="008060D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дітей-сиріт;</w:t>
      </w:r>
      <w:r w:rsidRPr="00456111">
        <w:rPr>
          <w:color w:val="000000"/>
          <w:sz w:val="28"/>
          <w:szCs w:val="28"/>
          <w:lang w:val="uk-UA"/>
        </w:rPr>
        <w:t xml:space="preserve"> </w:t>
      </w:r>
    </w:p>
    <w:p w:rsidR="00164613" w:rsidRDefault="001B792C" w:rsidP="008060D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56111">
        <w:rPr>
          <w:color w:val="000000"/>
          <w:sz w:val="28"/>
          <w:szCs w:val="28"/>
          <w:lang w:val="uk-UA"/>
        </w:rPr>
        <w:t>дітей, позба</w:t>
      </w:r>
      <w:r>
        <w:rPr>
          <w:color w:val="000000"/>
          <w:sz w:val="28"/>
          <w:szCs w:val="28"/>
          <w:lang w:val="uk-UA"/>
        </w:rPr>
        <w:t>влених батьківського піклування;</w:t>
      </w:r>
    </w:p>
    <w:p w:rsidR="00164613" w:rsidRDefault="00164613" w:rsidP="008060D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дітей з інвалідністю;</w:t>
      </w:r>
    </w:p>
    <w:p w:rsidR="00164613" w:rsidRDefault="001B792C" w:rsidP="008060D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56111">
        <w:rPr>
          <w:color w:val="000000"/>
          <w:sz w:val="28"/>
          <w:szCs w:val="28"/>
          <w:lang w:val="uk-UA"/>
        </w:rPr>
        <w:t xml:space="preserve">дітей з особливими </w:t>
      </w:r>
      <w:r w:rsidRPr="0054566E">
        <w:rPr>
          <w:color w:val="000000"/>
          <w:sz w:val="28"/>
          <w:szCs w:val="28"/>
          <w:lang w:val="uk-UA"/>
        </w:rPr>
        <w:t>освітніми потребами, які навчаються у інклюзивних групах</w:t>
      </w:r>
      <w:r>
        <w:rPr>
          <w:color w:val="000000"/>
          <w:sz w:val="28"/>
          <w:szCs w:val="28"/>
          <w:lang w:val="uk-UA"/>
        </w:rPr>
        <w:t>;</w:t>
      </w:r>
    </w:p>
    <w:p w:rsidR="00164613" w:rsidRDefault="001B792C" w:rsidP="008060D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дітей, які взятті на облік, як </w:t>
      </w:r>
      <w:r w:rsidRPr="00456111">
        <w:rPr>
          <w:color w:val="000000"/>
          <w:sz w:val="28"/>
          <w:szCs w:val="28"/>
          <w:lang w:val="uk-UA"/>
        </w:rPr>
        <w:t>діт</w:t>
      </w:r>
      <w:r>
        <w:rPr>
          <w:color w:val="000000"/>
          <w:sz w:val="28"/>
          <w:szCs w:val="28"/>
          <w:lang w:val="uk-UA"/>
        </w:rPr>
        <w:t>и</w:t>
      </w:r>
      <w:r w:rsidRPr="00456111">
        <w:rPr>
          <w:color w:val="000000"/>
          <w:sz w:val="28"/>
          <w:szCs w:val="28"/>
          <w:lang w:val="uk-UA"/>
        </w:rPr>
        <w:t xml:space="preserve"> з числа внутрішньо переміщених осіб чи діти, які мають статус дитини, яка постраждала внаслідок воєнних дій і збройних конфліктів</w:t>
      </w:r>
      <w:r>
        <w:rPr>
          <w:color w:val="000000"/>
          <w:sz w:val="28"/>
          <w:szCs w:val="28"/>
          <w:lang w:val="uk-UA"/>
        </w:rPr>
        <w:t>;</w:t>
      </w:r>
      <w:r w:rsidRPr="00456111">
        <w:rPr>
          <w:color w:val="000000"/>
          <w:sz w:val="28"/>
          <w:szCs w:val="28"/>
          <w:lang w:val="uk-UA"/>
        </w:rPr>
        <w:t xml:space="preserve"> </w:t>
      </w:r>
    </w:p>
    <w:p w:rsidR="006C5319" w:rsidRDefault="001B792C" w:rsidP="008060D7">
      <w:pPr>
        <w:ind w:firstLine="567"/>
        <w:jc w:val="both"/>
        <w:rPr>
          <w:rStyle w:val="rvts0"/>
          <w:sz w:val="28"/>
          <w:szCs w:val="28"/>
          <w:lang w:val="uk-UA"/>
        </w:rPr>
      </w:pPr>
      <w:r>
        <w:rPr>
          <w:rStyle w:val="rvts0"/>
          <w:sz w:val="28"/>
          <w:szCs w:val="28"/>
          <w:lang w:val="uk-UA"/>
        </w:rPr>
        <w:t>дітей</w:t>
      </w:r>
      <w:r w:rsidR="006C5319">
        <w:rPr>
          <w:rStyle w:val="rvts0"/>
          <w:sz w:val="28"/>
          <w:szCs w:val="28"/>
          <w:lang w:val="uk-UA"/>
        </w:rPr>
        <w:t xml:space="preserve"> осіб, які зараховані на військову службу за контрактом або за призовом під час мобілізації;</w:t>
      </w:r>
    </w:p>
    <w:p w:rsidR="006C5319" w:rsidRDefault="006C5319" w:rsidP="008060D7">
      <w:pPr>
        <w:ind w:firstLine="567"/>
        <w:jc w:val="both"/>
        <w:rPr>
          <w:rStyle w:val="rvts0"/>
          <w:sz w:val="28"/>
          <w:szCs w:val="28"/>
          <w:lang w:val="uk-UA"/>
        </w:rPr>
      </w:pPr>
      <w:r>
        <w:rPr>
          <w:rStyle w:val="rvts0"/>
          <w:sz w:val="28"/>
          <w:szCs w:val="28"/>
          <w:lang w:val="uk-UA"/>
        </w:rPr>
        <w:t>дітей</w:t>
      </w:r>
      <w:r w:rsidR="001B792C">
        <w:rPr>
          <w:rStyle w:val="rvts0"/>
          <w:sz w:val="28"/>
          <w:szCs w:val="28"/>
          <w:lang w:val="uk-UA"/>
        </w:rPr>
        <w:t xml:space="preserve"> </w:t>
      </w:r>
      <w:r w:rsidR="001B792C" w:rsidRPr="00456111">
        <w:rPr>
          <w:rStyle w:val="rvts0"/>
          <w:sz w:val="28"/>
          <w:szCs w:val="28"/>
          <w:lang w:val="uk-UA"/>
        </w:rPr>
        <w:t xml:space="preserve">з числа осіб, визначених у </w:t>
      </w:r>
      <w:hyperlink r:id="rId8" w:anchor="n147" w:tgtFrame="_blank" w:history="1">
        <w:r w:rsidR="001B792C" w:rsidRPr="00456111">
          <w:rPr>
            <w:rStyle w:val="a8"/>
            <w:color w:val="auto"/>
            <w:sz w:val="28"/>
            <w:szCs w:val="28"/>
            <w:u w:val="none"/>
            <w:lang w:val="uk-UA"/>
          </w:rPr>
          <w:t>статті 10</w:t>
        </w:r>
      </w:hyperlink>
      <w:r w:rsidR="00AC11CA">
        <w:rPr>
          <w:rStyle w:val="a8"/>
          <w:color w:val="auto"/>
          <w:sz w:val="28"/>
          <w:szCs w:val="28"/>
          <w:u w:val="none"/>
          <w:lang w:val="uk-UA"/>
        </w:rPr>
        <w:t xml:space="preserve"> та 10</w:t>
      </w:r>
      <w:r w:rsidR="00AC11CA">
        <w:rPr>
          <w:rStyle w:val="a8"/>
          <w:color w:val="auto"/>
          <w:sz w:val="28"/>
          <w:szCs w:val="28"/>
          <w:u w:val="none"/>
          <w:vertAlign w:val="superscript"/>
          <w:lang w:val="uk-UA"/>
        </w:rPr>
        <w:t>1</w:t>
      </w:r>
      <w:r w:rsidR="001B792C" w:rsidRPr="00456111">
        <w:rPr>
          <w:rStyle w:val="rvts0"/>
          <w:sz w:val="28"/>
          <w:szCs w:val="28"/>
          <w:lang w:val="uk-UA"/>
        </w:rPr>
        <w:t xml:space="preserve"> Закону України «Про статус ветеранів війни, гарантії їх соціального захисту»</w:t>
      </w:r>
      <w:r>
        <w:rPr>
          <w:rStyle w:val="rvts0"/>
          <w:sz w:val="28"/>
          <w:szCs w:val="28"/>
          <w:lang w:val="uk-UA"/>
        </w:rPr>
        <w:t>;</w:t>
      </w:r>
    </w:p>
    <w:p w:rsidR="00816E5A" w:rsidRDefault="006C5319" w:rsidP="008060D7">
      <w:pPr>
        <w:ind w:firstLine="567"/>
        <w:jc w:val="both"/>
        <w:rPr>
          <w:rStyle w:val="rvts0"/>
          <w:sz w:val="28"/>
          <w:szCs w:val="28"/>
          <w:lang w:val="uk-UA"/>
        </w:rPr>
      </w:pPr>
      <w:r>
        <w:rPr>
          <w:rStyle w:val="rvts0"/>
          <w:sz w:val="28"/>
          <w:szCs w:val="28"/>
          <w:lang w:val="uk-UA"/>
        </w:rPr>
        <w:t>дітей загиблих (померлих) учасників бойових дій</w:t>
      </w:r>
      <w:r w:rsidR="00164613">
        <w:rPr>
          <w:rStyle w:val="rvts0"/>
          <w:sz w:val="28"/>
          <w:szCs w:val="28"/>
          <w:lang w:val="uk-UA"/>
        </w:rPr>
        <w:t>.</w:t>
      </w:r>
      <w:r w:rsidR="00816E5A">
        <w:rPr>
          <w:rStyle w:val="rvts0"/>
          <w:sz w:val="28"/>
          <w:szCs w:val="28"/>
          <w:lang w:val="uk-UA"/>
        </w:rPr>
        <w:t xml:space="preserve"> </w:t>
      </w:r>
    </w:p>
    <w:p w:rsidR="00494C8F" w:rsidRDefault="00816E5A" w:rsidP="008060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624C2" w:rsidRPr="00003859">
        <w:rPr>
          <w:sz w:val="28"/>
          <w:szCs w:val="28"/>
          <w:lang w:val="uk-UA"/>
        </w:rPr>
        <w:t>.</w:t>
      </w:r>
      <w:r w:rsidR="007D78D1">
        <w:rPr>
          <w:sz w:val="28"/>
          <w:szCs w:val="28"/>
          <w:lang w:val="uk-UA"/>
        </w:rPr>
        <w:t xml:space="preserve"> </w:t>
      </w:r>
      <w:r w:rsidR="00494C8F">
        <w:rPr>
          <w:sz w:val="28"/>
          <w:szCs w:val="28"/>
          <w:lang w:val="uk-UA"/>
        </w:rPr>
        <w:t>Зменшити н</w:t>
      </w:r>
      <w:r w:rsidR="00762E42">
        <w:rPr>
          <w:sz w:val="28"/>
          <w:szCs w:val="28"/>
          <w:lang w:val="uk-UA"/>
        </w:rPr>
        <w:t xml:space="preserve">а </w:t>
      </w:r>
      <w:r w:rsidR="00082C94">
        <w:rPr>
          <w:sz w:val="28"/>
          <w:szCs w:val="28"/>
          <w:lang w:val="uk-UA"/>
        </w:rPr>
        <w:t>50% з 01 січня</w:t>
      </w:r>
      <w:r w:rsidR="00762E42">
        <w:rPr>
          <w:sz w:val="28"/>
          <w:szCs w:val="28"/>
          <w:lang w:val="uk-UA"/>
        </w:rPr>
        <w:t xml:space="preserve">  202</w:t>
      </w:r>
      <w:r w:rsidR="006C5319">
        <w:rPr>
          <w:sz w:val="28"/>
          <w:szCs w:val="28"/>
          <w:lang w:val="uk-UA"/>
        </w:rPr>
        <w:t>5</w:t>
      </w:r>
      <w:r w:rsidR="00164613">
        <w:rPr>
          <w:sz w:val="28"/>
          <w:szCs w:val="28"/>
          <w:lang w:val="uk-UA"/>
        </w:rPr>
        <w:t xml:space="preserve"> року </w:t>
      </w:r>
      <w:r w:rsidR="00494C8F">
        <w:rPr>
          <w:sz w:val="28"/>
          <w:szCs w:val="28"/>
          <w:lang w:val="uk-UA"/>
        </w:rPr>
        <w:t>плату для батьків, у сім’ях яких троє і більше дітей</w:t>
      </w:r>
      <w:r w:rsidR="00215FD7">
        <w:rPr>
          <w:sz w:val="28"/>
          <w:szCs w:val="28"/>
          <w:lang w:val="uk-UA"/>
        </w:rPr>
        <w:t xml:space="preserve"> віком до 18 років </w:t>
      </w:r>
      <w:r w:rsidR="00215FD7" w:rsidRPr="00215FD7">
        <w:rPr>
          <w:sz w:val="28"/>
          <w:szCs w:val="28"/>
          <w:lang w:val="uk-UA"/>
        </w:rPr>
        <w:t xml:space="preserve">(до 23 років, якщо дитина навчається за денною формою навчання у </w:t>
      </w:r>
      <w:r w:rsidR="00215FD7">
        <w:rPr>
          <w:sz w:val="28"/>
          <w:szCs w:val="28"/>
          <w:lang w:val="uk-UA"/>
        </w:rPr>
        <w:t>закладах загальної середньої освіти</w:t>
      </w:r>
      <w:r w:rsidR="00215FD7" w:rsidRPr="00215FD7">
        <w:rPr>
          <w:sz w:val="28"/>
          <w:szCs w:val="28"/>
          <w:lang w:val="uk-UA"/>
        </w:rPr>
        <w:t xml:space="preserve">, </w:t>
      </w:r>
      <w:r w:rsidR="00215FD7">
        <w:rPr>
          <w:sz w:val="28"/>
          <w:szCs w:val="28"/>
          <w:lang w:val="uk-UA"/>
        </w:rPr>
        <w:t xml:space="preserve">закладах </w:t>
      </w:r>
      <w:r w:rsidR="00215FD7" w:rsidRPr="00215FD7">
        <w:rPr>
          <w:sz w:val="28"/>
          <w:szCs w:val="28"/>
          <w:lang w:val="uk-UA"/>
        </w:rPr>
        <w:t>професійно-технічн</w:t>
      </w:r>
      <w:r w:rsidR="00215FD7">
        <w:rPr>
          <w:sz w:val="28"/>
          <w:szCs w:val="28"/>
          <w:lang w:val="uk-UA"/>
        </w:rPr>
        <w:t xml:space="preserve">ої </w:t>
      </w:r>
      <w:r w:rsidR="00215FD7" w:rsidRPr="00215FD7">
        <w:rPr>
          <w:sz w:val="28"/>
          <w:szCs w:val="28"/>
          <w:lang w:val="uk-UA"/>
        </w:rPr>
        <w:t>та закладах</w:t>
      </w:r>
      <w:r w:rsidR="00215FD7">
        <w:rPr>
          <w:sz w:val="28"/>
          <w:szCs w:val="28"/>
          <w:lang w:val="uk-UA"/>
        </w:rPr>
        <w:t xml:space="preserve"> вищої освіти</w:t>
      </w:r>
      <w:r w:rsidR="00215FD7" w:rsidRPr="00215FD7">
        <w:rPr>
          <w:sz w:val="28"/>
          <w:szCs w:val="28"/>
          <w:lang w:val="uk-UA"/>
        </w:rPr>
        <w:t>)</w:t>
      </w:r>
      <w:r w:rsidR="00494C8F">
        <w:rPr>
          <w:sz w:val="28"/>
          <w:szCs w:val="28"/>
          <w:lang w:val="uk-UA"/>
        </w:rPr>
        <w:t>. При зменшенні на 50% батьківської плати за харчування дітей у дошкільних навчальних закладах нарівні з рідними дітьми враховуються падчерки та пасинки, які проживають у цій сім’ї, якщо вони не були  враховані в сім’ї іншого з батьків, а також діти, на яких оформлена опіка у зв’язку зі смертю батьків, позбавлення їх батьківських прав, засудженням до позбавлення волі, включаючи час перебування під слідством або направлення на примусове лікування тощо.</w:t>
      </w:r>
    </w:p>
    <w:p w:rsidR="00816E5A" w:rsidRDefault="00816E5A" w:rsidP="008060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Звільнення батьків від плати</w:t>
      </w:r>
      <w:r w:rsidR="00AC11CA">
        <w:rPr>
          <w:sz w:val="28"/>
          <w:szCs w:val="28"/>
          <w:lang w:val="uk-UA"/>
        </w:rPr>
        <w:t xml:space="preserve"> за харчування</w:t>
      </w:r>
      <w:r>
        <w:rPr>
          <w:sz w:val="28"/>
          <w:szCs w:val="28"/>
          <w:lang w:val="uk-UA"/>
        </w:rPr>
        <w:t xml:space="preserve"> або зменшення розміру плати за харчування дітей у </w:t>
      </w:r>
      <w:r w:rsidR="00494C8F">
        <w:rPr>
          <w:sz w:val="28"/>
          <w:szCs w:val="28"/>
          <w:lang w:val="uk-UA"/>
        </w:rPr>
        <w:t>закладах дошкільної освіти</w:t>
      </w:r>
      <w:r>
        <w:rPr>
          <w:sz w:val="28"/>
          <w:szCs w:val="28"/>
          <w:lang w:val="uk-UA"/>
        </w:rPr>
        <w:t xml:space="preserve"> проводиться щорічно і може переглядатися на протязі року, але не більше одного разу.</w:t>
      </w:r>
    </w:p>
    <w:p w:rsidR="00816E5A" w:rsidRDefault="00816E5A" w:rsidP="008060D7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З осіб, які не подали необхідні документи </w:t>
      </w:r>
      <w:r w:rsidR="00082D47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звільнення від плати </w:t>
      </w:r>
      <w:r w:rsidR="00964ED5">
        <w:rPr>
          <w:sz w:val="28"/>
          <w:szCs w:val="28"/>
          <w:lang w:val="uk-UA"/>
        </w:rPr>
        <w:t>за харчування</w:t>
      </w:r>
      <w:r>
        <w:rPr>
          <w:sz w:val="28"/>
          <w:szCs w:val="28"/>
          <w:lang w:val="uk-UA"/>
        </w:rPr>
        <w:t xml:space="preserve"> зменшення розміру плати не проводиться.</w:t>
      </w:r>
    </w:p>
    <w:p w:rsidR="00AC11CA" w:rsidRPr="00543F1A" w:rsidRDefault="00AC11CA" w:rsidP="008060D7">
      <w:pPr>
        <w:keepNext/>
        <w:widowControl w:val="0"/>
        <w:tabs>
          <w:tab w:val="left" w:pos="142"/>
        </w:tabs>
        <w:autoSpaceDE w:val="0"/>
        <w:autoSpaceDN w:val="0"/>
        <w:adjustRightInd w:val="0"/>
        <w:ind w:right="-2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082D47">
        <w:rPr>
          <w:sz w:val="28"/>
          <w:szCs w:val="28"/>
          <w:lang w:val="uk-UA"/>
        </w:rPr>
        <w:t xml:space="preserve"> </w:t>
      </w:r>
      <w:r w:rsidR="00543F1A" w:rsidRPr="00543F1A">
        <w:rPr>
          <w:sz w:val="28"/>
          <w:szCs w:val="28"/>
          <w:lang w:val="uk-UA"/>
        </w:rPr>
        <w:t>Визнати таким, що втратило чинність р</w:t>
      </w:r>
      <w:r w:rsidR="00E62BD4">
        <w:rPr>
          <w:sz w:val="28"/>
          <w:szCs w:val="28"/>
          <w:lang w:val="uk-UA"/>
        </w:rPr>
        <w:t>ішення сесії від 20.12.2023</w:t>
      </w:r>
      <w:r w:rsidR="006C5319">
        <w:rPr>
          <w:sz w:val="28"/>
          <w:szCs w:val="28"/>
          <w:lang w:val="uk-UA"/>
        </w:rPr>
        <w:t xml:space="preserve"> №64-13</w:t>
      </w:r>
      <w:r w:rsidR="00082D47" w:rsidRPr="00543F1A">
        <w:rPr>
          <w:sz w:val="28"/>
          <w:szCs w:val="28"/>
          <w:lang w:val="uk-UA"/>
        </w:rPr>
        <w:t>/</w:t>
      </w:r>
      <w:r w:rsidR="00082D47" w:rsidRPr="00543F1A">
        <w:rPr>
          <w:sz w:val="28"/>
          <w:szCs w:val="28"/>
          <w:lang w:val="en-US"/>
        </w:rPr>
        <w:t>VIII</w:t>
      </w:r>
      <w:r w:rsidR="00082D47" w:rsidRPr="00543F1A">
        <w:rPr>
          <w:sz w:val="28"/>
          <w:szCs w:val="28"/>
          <w:lang w:val="uk-UA"/>
        </w:rPr>
        <w:t xml:space="preserve"> «Про звільнення від батьківської плати </w:t>
      </w:r>
      <w:r w:rsidR="00082C94">
        <w:rPr>
          <w:sz w:val="28"/>
          <w:szCs w:val="28"/>
          <w:lang w:val="uk-UA"/>
        </w:rPr>
        <w:t xml:space="preserve">за харчування дитини в Закладі дошкільної освіти </w:t>
      </w:r>
      <w:r w:rsidR="00082D47" w:rsidRPr="00543F1A">
        <w:rPr>
          <w:sz w:val="28"/>
          <w:szCs w:val="28"/>
          <w:lang w:val="uk-UA"/>
        </w:rPr>
        <w:t>«Червона шапочка» Білозірської сільської ради Черкаського району Черкаської області,</w:t>
      </w:r>
      <w:r w:rsidR="00082D47" w:rsidRPr="00543F1A">
        <w:rPr>
          <w:lang w:val="uk-UA"/>
        </w:rPr>
        <w:t xml:space="preserve"> </w:t>
      </w:r>
      <w:r w:rsidR="00082D47" w:rsidRPr="00543F1A">
        <w:rPr>
          <w:sz w:val="28"/>
          <w:szCs w:val="28"/>
          <w:lang w:val="uk-UA"/>
        </w:rPr>
        <w:t>Ірдинському ліцеї - закладі загальної середньої освіти з дошкільним підрозділом Білозірської сільської ради Черкаського району Черка</w:t>
      </w:r>
      <w:r w:rsidR="006C5319">
        <w:rPr>
          <w:sz w:val="28"/>
          <w:szCs w:val="28"/>
          <w:lang w:val="uk-UA"/>
        </w:rPr>
        <w:t>ської області» з 01 січня 2025</w:t>
      </w:r>
      <w:r w:rsidR="00082D47" w:rsidRPr="00543F1A">
        <w:rPr>
          <w:sz w:val="28"/>
          <w:szCs w:val="28"/>
          <w:lang w:val="uk-UA"/>
        </w:rPr>
        <w:t>.</w:t>
      </w:r>
    </w:p>
    <w:p w:rsidR="00816E5A" w:rsidRDefault="00AC11CA" w:rsidP="00C121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816E5A" w:rsidRPr="00816E5A">
        <w:rPr>
          <w:sz w:val="28"/>
          <w:szCs w:val="28"/>
          <w:lang w:val="uk-UA"/>
        </w:rPr>
        <w:t xml:space="preserve"> </w:t>
      </w:r>
      <w:r w:rsidR="00816E5A">
        <w:rPr>
          <w:sz w:val="28"/>
          <w:szCs w:val="28"/>
          <w:lang w:val="uk-UA"/>
        </w:rPr>
        <w:t>Контроль за виконанням рішення покласти на</w:t>
      </w:r>
      <w:r w:rsidR="00816E5A" w:rsidRPr="00F52335">
        <w:rPr>
          <w:sz w:val="28"/>
          <w:lang w:val="uk-UA"/>
        </w:rPr>
        <w:t xml:space="preserve"> </w:t>
      </w:r>
      <w:r w:rsidR="00816E5A">
        <w:rPr>
          <w:sz w:val="28"/>
          <w:lang w:val="uk-UA"/>
        </w:rPr>
        <w:t xml:space="preserve">директора </w:t>
      </w:r>
      <w:r>
        <w:rPr>
          <w:sz w:val="28"/>
          <w:lang w:val="uk-UA"/>
        </w:rPr>
        <w:t xml:space="preserve">Закладу дошкільної освіти </w:t>
      </w:r>
      <w:r w:rsidR="00816E5A">
        <w:rPr>
          <w:sz w:val="28"/>
          <w:lang w:val="uk-UA"/>
        </w:rPr>
        <w:t>«Червона шапочка»</w:t>
      </w:r>
      <w:r w:rsidR="00816E5A">
        <w:rPr>
          <w:sz w:val="28"/>
          <w:szCs w:val="28"/>
          <w:lang w:val="uk-UA"/>
        </w:rPr>
        <w:t xml:space="preserve"> </w:t>
      </w:r>
      <w:r w:rsidR="00816E5A" w:rsidRPr="0000775C">
        <w:rPr>
          <w:sz w:val="28"/>
          <w:szCs w:val="28"/>
          <w:lang w:val="uk-UA"/>
        </w:rPr>
        <w:t>Білозірської</w:t>
      </w:r>
      <w:r w:rsidR="00816E5A">
        <w:rPr>
          <w:sz w:val="28"/>
          <w:szCs w:val="28"/>
          <w:lang w:val="uk-UA"/>
        </w:rPr>
        <w:t xml:space="preserve"> </w:t>
      </w:r>
      <w:r w:rsidR="00816E5A" w:rsidRPr="0000775C">
        <w:rPr>
          <w:sz w:val="28"/>
          <w:szCs w:val="28"/>
          <w:lang w:val="uk-UA"/>
        </w:rPr>
        <w:t>сільської ради Черкаського району Черкаської області</w:t>
      </w:r>
      <w:r w:rsidR="00BB4802">
        <w:rPr>
          <w:sz w:val="28"/>
          <w:szCs w:val="28"/>
          <w:lang w:val="uk-UA"/>
        </w:rPr>
        <w:t xml:space="preserve"> Загранічну С.М.</w:t>
      </w:r>
      <w:r w:rsidR="00816E5A">
        <w:rPr>
          <w:sz w:val="28"/>
          <w:szCs w:val="28"/>
          <w:lang w:val="uk-UA"/>
        </w:rPr>
        <w:t>, на директора Ірдинського ліцею</w:t>
      </w:r>
      <w:r w:rsidR="00816E5A" w:rsidRPr="00D303C6">
        <w:rPr>
          <w:sz w:val="28"/>
          <w:szCs w:val="28"/>
          <w:lang w:val="uk-UA"/>
        </w:rPr>
        <w:t xml:space="preserve"> - заклад</w:t>
      </w:r>
      <w:r w:rsidR="00816E5A">
        <w:rPr>
          <w:sz w:val="28"/>
          <w:szCs w:val="28"/>
          <w:lang w:val="uk-UA"/>
        </w:rPr>
        <w:t>у</w:t>
      </w:r>
      <w:r w:rsidR="00816E5A" w:rsidRPr="00D303C6">
        <w:rPr>
          <w:sz w:val="28"/>
          <w:szCs w:val="28"/>
          <w:lang w:val="uk-UA"/>
        </w:rPr>
        <w:t xml:space="preserve"> загальної середньої освіти з дошкільним підрозділом Білозірської сільської ради Черкаського району Черкаської області</w:t>
      </w:r>
      <w:r w:rsidR="00816E5A" w:rsidRPr="00847D86">
        <w:rPr>
          <w:lang w:val="uk-UA"/>
        </w:rPr>
        <w:t xml:space="preserve"> </w:t>
      </w:r>
      <w:proofErr w:type="spellStart"/>
      <w:r w:rsidR="00816E5A" w:rsidRPr="00F036EC">
        <w:rPr>
          <w:sz w:val="28"/>
          <w:szCs w:val="28"/>
          <w:lang w:val="uk-UA"/>
        </w:rPr>
        <w:t>Зборовську</w:t>
      </w:r>
      <w:proofErr w:type="spellEnd"/>
      <w:r w:rsidR="00816E5A" w:rsidRPr="00F036EC">
        <w:rPr>
          <w:sz w:val="28"/>
          <w:szCs w:val="28"/>
          <w:lang w:val="uk-UA"/>
        </w:rPr>
        <w:t xml:space="preserve"> Л.О</w:t>
      </w:r>
      <w:r w:rsidR="00816E5A">
        <w:rPr>
          <w:lang w:val="uk-UA"/>
        </w:rPr>
        <w:t xml:space="preserve">., </w:t>
      </w:r>
      <w:r w:rsidR="00816E5A" w:rsidRPr="002671BC">
        <w:rPr>
          <w:sz w:val="28"/>
          <w:szCs w:val="28"/>
          <w:lang w:val="uk-UA"/>
        </w:rPr>
        <w:t>на</w:t>
      </w:r>
      <w:r w:rsidR="00816E5A">
        <w:rPr>
          <w:lang w:val="uk-UA"/>
        </w:rPr>
        <w:t xml:space="preserve"> </w:t>
      </w:r>
      <w:r w:rsidR="00816E5A" w:rsidRPr="00847D86">
        <w:rPr>
          <w:sz w:val="28"/>
          <w:lang w:val="uk-UA"/>
        </w:rPr>
        <w:t>відділ планування, бухгалтерського обліку та звітності</w:t>
      </w:r>
      <w:r w:rsidR="00816E5A">
        <w:rPr>
          <w:sz w:val="28"/>
          <w:lang w:val="uk-UA"/>
        </w:rPr>
        <w:t xml:space="preserve"> </w:t>
      </w:r>
      <w:r w:rsidR="00816E5A">
        <w:rPr>
          <w:sz w:val="28"/>
          <w:szCs w:val="28"/>
          <w:lang w:val="uk-UA" w:eastAsia="uk-UA"/>
        </w:rPr>
        <w:t>виконавчого комітету Білозірської сільської ради</w:t>
      </w:r>
      <w:r w:rsidR="00816E5A">
        <w:rPr>
          <w:sz w:val="28"/>
          <w:lang w:val="uk-UA"/>
        </w:rPr>
        <w:t>.</w:t>
      </w:r>
    </w:p>
    <w:p w:rsidR="000E5133" w:rsidRDefault="000E5133" w:rsidP="000E5133">
      <w:pPr>
        <w:pStyle w:val="a3"/>
        <w:tabs>
          <w:tab w:val="left" w:pos="0"/>
        </w:tabs>
        <w:ind w:left="0"/>
        <w:jc w:val="both"/>
        <w:outlineLvl w:val="0"/>
        <w:rPr>
          <w:sz w:val="28"/>
          <w:szCs w:val="28"/>
          <w:lang w:val="uk-UA"/>
        </w:rPr>
      </w:pPr>
    </w:p>
    <w:p w:rsidR="001A56B0" w:rsidRDefault="001A56B0" w:rsidP="000E5133">
      <w:pPr>
        <w:pStyle w:val="a3"/>
        <w:tabs>
          <w:tab w:val="left" w:pos="0"/>
        </w:tabs>
        <w:ind w:left="0"/>
        <w:jc w:val="both"/>
        <w:outlineLvl w:val="0"/>
        <w:rPr>
          <w:sz w:val="28"/>
          <w:szCs w:val="28"/>
          <w:lang w:val="uk-UA"/>
        </w:rPr>
      </w:pPr>
    </w:p>
    <w:p w:rsidR="001A56B0" w:rsidRPr="00345147" w:rsidRDefault="001A56B0" w:rsidP="000E5133">
      <w:pPr>
        <w:pStyle w:val="a3"/>
        <w:tabs>
          <w:tab w:val="left" w:pos="0"/>
        </w:tabs>
        <w:ind w:left="0"/>
        <w:jc w:val="both"/>
        <w:outlineLvl w:val="0"/>
        <w:rPr>
          <w:sz w:val="28"/>
          <w:szCs w:val="28"/>
          <w:lang w:val="uk-UA"/>
        </w:rPr>
      </w:pPr>
    </w:p>
    <w:p w:rsidR="003C45F0" w:rsidRPr="000F2047" w:rsidRDefault="000E5133" w:rsidP="00C121C8">
      <w:pPr>
        <w:tabs>
          <w:tab w:val="left" w:pos="0"/>
        </w:tabs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Сільський голова      </w:t>
      </w:r>
      <w:r w:rsidR="000C32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</w:t>
      </w:r>
      <w:r w:rsidR="009E3BB5">
        <w:rPr>
          <w:sz w:val="28"/>
          <w:szCs w:val="28"/>
          <w:lang w:val="uk-UA"/>
        </w:rPr>
        <w:t xml:space="preserve">                       Володимир</w:t>
      </w:r>
      <w:r>
        <w:rPr>
          <w:sz w:val="28"/>
          <w:szCs w:val="28"/>
          <w:lang w:val="uk-UA"/>
        </w:rPr>
        <w:t xml:space="preserve"> М</w:t>
      </w:r>
      <w:r w:rsidR="00AE0542">
        <w:rPr>
          <w:sz w:val="28"/>
          <w:szCs w:val="28"/>
          <w:lang w:val="uk-UA"/>
        </w:rPr>
        <w:t>ІЦУК</w:t>
      </w:r>
    </w:p>
    <w:sectPr w:rsidR="003C45F0" w:rsidRPr="000F2047" w:rsidSect="00C121C8">
      <w:pgSz w:w="11907" w:h="16840" w:code="9"/>
      <w:pgMar w:top="1134" w:right="708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3DBE"/>
    <w:multiLevelType w:val="hybridMultilevel"/>
    <w:tmpl w:val="41781F1E"/>
    <w:lvl w:ilvl="0" w:tplc="3EA83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cs="Times New Roman CYR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7625E7"/>
    <w:multiLevelType w:val="hybridMultilevel"/>
    <w:tmpl w:val="95C0536A"/>
    <w:lvl w:ilvl="0" w:tplc="69B01DF4">
      <w:start w:val="2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CF0571"/>
    <w:multiLevelType w:val="hybridMultilevel"/>
    <w:tmpl w:val="A7340F3E"/>
    <w:lvl w:ilvl="0" w:tplc="F85A1E30">
      <w:start w:val="1"/>
      <w:numFmt w:val="decimal"/>
      <w:lvlText w:val="%1."/>
      <w:lvlJc w:val="left"/>
      <w:pPr>
        <w:ind w:left="831" w:hanging="405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395C06"/>
    <w:multiLevelType w:val="hybridMultilevel"/>
    <w:tmpl w:val="2D6020A6"/>
    <w:lvl w:ilvl="0" w:tplc="A272718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2D29F7"/>
    <w:multiLevelType w:val="hybridMultilevel"/>
    <w:tmpl w:val="DE18B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2F358E"/>
    <w:multiLevelType w:val="hybridMultilevel"/>
    <w:tmpl w:val="7004D028"/>
    <w:lvl w:ilvl="0" w:tplc="D0F82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5133"/>
    <w:rsid w:val="0000775C"/>
    <w:rsid w:val="00047EB1"/>
    <w:rsid w:val="00070180"/>
    <w:rsid w:val="00076588"/>
    <w:rsid w:val="00082C94"/>
    <w:rsid w:val="00082D47"/>
    <w:rsid w:val="000A04D8"/>
    <w:rsid w:val="000A0CDD"/>
    <w:rsid w:val="000C3233"/>
    <w:rsid w:val="000E1A86"/>
    <w:rsid w:val="000E25B5"/>
    <w:rsid w:val="000E5133"/>
    <w:rsid w:val="000F2047"/>
    <w:rsid w:val="001257DA"/>
    <w:rsid w:val="001552F8"/>
    <w:rsid w:val="00164613"/>
    <w:rsid w:val="001A56B0"/>
    <w:rsid w:val="001B792C"/>
    <w:rsid w:val="001C5BBE"/>
    <w:rsid w:val="001F2025"/>
    <w:rsid w:val="00212C0F"/>
    <w:rsid w:val="00215FD7"/>
    <w:rsid w:val="00235F4B"/>
    <w:rsid w:val="003037A1"/>
    <w:rsid w:val="003576AE"/>
    <w:rsid w:val="00382A3A"/>
    <w:rsid w:val="003C45F0"/>
    <w:rsid w:val="003D6A3F"/>
    <w:rsid w:val="00430EFF"/>
    <w:rsid w:val="004600E6"/>
    <w:rsid w:val="00475178"/>
    <w:rsid w:val="00484729"/>
    <w:rsid w:val="00494C8F"/>
    <w:rsid w:val="004C26E9"/>
    <w:rsid w:val="004C3757"/>
    <w:rsid w:val="00500E00"/>
    <w:rsid w:val="00503492"/>
    <w:rsid w:val="00543F1A"/>
    <w:rsid w:val="00551ED5"/>
    <w:rsid w:val="00560988"/>
    <w:rsid w:val="00587AA8"/>
    <w:rsid w:val="005A2783"/>
    <w:rsid w:val="005A4A39"/>
    <w:rsid w:val="005C3D68"/>
    <w:rsid w:val="005F6832"/>
    <w:rsid w:val="006046DA"/>
    <w:rsid w:val="0061710A"/>
    <w:rsid w:val="0062199B"/>
    <w:rsid w:val="00632B40"/>
    <w:rsid w:val="0066464A"/>
    <w:rsid w:val="00666D34"/>
    <w:rsid w:val="006932BC"/>
    <w:rsid w:val="006C0145"/>
    <w:rsid w:val="006C5319"/>
    <w:rsid w:val="006F2412"/>
    <w:rsid w:val="007624C2"/>
    <w:rsid w:val="00762E42"/>
    <w:rsid w:val="0076778E"/>
    <w:rsid w:val="007A47AD"/>
    <w:rsid w:val="007D78D1"/>
    <w:rsid w:val="007E7042"/>
    <w:rsid w:val="008060D7"/>
    <w:rsid w:val="00816E5A"/>
    <w:rsid w:val="0083023C"/>
    <w:rsid w:val="00834CDA"/>
    <w:rsid w:val="008E6BB2"/>
    <w:rsid w:val="00910D21"/>
    <w:rsid w:val="0092630E"/>
    <w:rsid w:val="00927331"/>
    <w:rsid w:val="00964ED5"/>
    <w:rsid w:val="009C7644"/>
    <w:rsid w:val="009E3BB5"/>
    <w:rsid w:val="00AC11CA"/>
    <w:rsid w:val="00AD1CD3"/>
    <w:rsid w:val="00AE0542"/>
    <w:rsid w:val="00AF10DC"/>
    <w:rsid w:val="00AF5122"/>
    <w:rsid w:val="00B07B25"/>
    <w:rsid w:val="00B505DA"/>
    <w:rsid w:val="00B76EF2"/>
    <w:rsid w:val="00B95D9E"/>
    <w:rsid w:val="00BB1513"/>
    <w:rsid w:val="00BB4802"/>
    <w:rsid w:val="00C04A99"/>
    <w:rsid w:val="00C0784E"/>
    <w:rsid w:val="00C108C8"/>
    <w:rsid w:val="00C121C8"/>
    <w:rsid w:val="00C163B3"/>
    <w:rsid w:val="00C856CD"/>
    <w:rsid w:val="00CA5CAD"/>
    <w:rsid w:val="00CC0A31"/>
    <w:rsid w:val="00D8217B"/>
    <w:rsid w:val="00DB2033"/>
    <w:rsid w:val="00DD216B"/>
    <w:rsid w:val="00DE3631"/>
    <w:rsid w:val="00E47F85"/>
    <w:rsid w:val="00E502CF"/>
    <w:rsid w:val="00E51001"/>
    <w:rsid w:val="00E62BD4"/>
    <w:rsid w:val="00EB1361"/>
    <w:rsid w:val="00ED3315"/>
    <w:rsid w:val="00F143EC"/>
    <w:rsid w:val="00F24833"/>
    <w:rsid w:val="00F4368A"/>
    <w:rsid w:val="00F52C84"/>
    <w:rsid w:val="00F5347E"/>
    <w:rsid w:val="00FB4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3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E5133"/>
    <w:pPr>
      <w:keepNext/>
      <w:ind w:right="102"/>
      <w:jc w:val="both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E513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0E51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E513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51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1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5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23">
    <w:name w:val="rvts23"/>
    <w:basedOn w:val="a0"/>
    <w:rsid w:val="008E6BB2"/>
  </w:style>
  <w:style w:type="character" w:customStyle="1" w:styleId="rvts0">
    <w:name w:val="rvts0"/>
    <w:basedOn w:val="a0"/>
    <w:rsid w:val="008E6BB2"/>
  </w:style>
  <w:style w:type="character" w:styleId="a8">
    <w:name w:val="Hyperlink"/>
    <w:basedOn w:val="a0"/>
    <w:uiPriority w:val="99"/>
    <w:semiHidden/>
    <w:unhideWhenUsed/>
    <w:rsid w:val="008E6B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33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E5133"/>
    <w:pPr>
      <w:keepNext/>
      <w:ind w:right="102"/>
      <w:jc w:val="both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E513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0E51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E513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51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1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5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32</cp:revision>
  <cp:lastPrinted>2024-12-25T12:08:00Z</cp:lastPrinted>
  <dcterms:created xsi:type="dcterms:W3CDTF">2021-01-02T10:47:00Z</dcterms:created>
  <dcterms:modified xsi:type="dcterms:W3CDTF">2024-12-25T12:09:00Z</dcterms:modified>
</cp:coreProperties>
</file>