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91C6" w14:textId="77777777" w:rsidR="003260FF" w:rsidRDefault="003260FF" w:rsidP="003260FF">
      <w:pPr>
        <w:framePr w:h="1114" w:hRule="exact" w:hSpace="10080" w:vSpace="60" w:wrap="notBeside" w:vAnchor="text" w:hAnchor="page" w:x="2341" w:y="-425"/>
        <w:rPr>
          <w:sz w:val="24"/>
          <w:lang w:val="uk-UA"/>
        </w:rPr>
      </w:pPr>
      <w:bookmarkStart w:id="0" w:name="_Hlk186031124"/>
      <w:r>
        <w:rPr>
          <w:sz w:val="16"/>
          <w:szCs w:val="16"/>
          <w:lang w:val="uk-UA"/>
        </w:rPr>
        <w:br w:type="page"/>
      </w:r>
      <w:r>
        <w:object w:dxaOrig="1037" w:dyaOrig="283" w14:anchorId="4FCEB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5pt;height:13.5pt" o:ole="" filled="t">
            <v:fill color2="black"/>
            <v:imagedata r:id="rId9" o:title=""/>
          </v:shape>
          <o:OLEObject Type="Embed" ProgID="Word.Picture.8" ShapeID="_x0000_i1029" DrawAspect="Content" ObjectID="_1797075378" r:id="rId10"/>
        </w:object>
      </w:r>
    </w:p>
    <w:p w14:paraId="78DA4FD6" w14:textId="77777777" w:rsidR="003260FF" w:rsidRDefault="003260FF" w:rsidP="003260FF">
      <w:pPr>
        <w:framePr w:h="1114" w:hRule="exact" w:hSpace="10080" w:vSpace="60" w:wrap="notBeside" w:vAnchor="text" w:hAnchor="page" w:x="2341" w:y="-425"/>
        <w:rPr>
          <w:sz w:val="24"/>
          <w:lang w:val="uk-UA"/>
        </w:rPr>
      </w:pPr>
    </w:p>
    <w:p w14:paraId="70DCB029" w14:textId="18EA542F" w:rsidR="000E6B5C" w:rsidRDefault="000E6B5C" w:rsidP="003260FF">
      <w:pPr>
        <w:tabs>
          <w:tab w:val="left" w:pos="3975"/>
        </w:tabs>
        <w:rPr>
          <w:b/>
          <w:bCs/>
          <w:color w:val="FF0000"/>
          <w:szCs w:val="28"/>
        </w:rPr>
      </w:pPr>
      <w:bookmarkStart w:id="1" w:name="_GoBack"/>
      <w:bookmarkEnd w:id="0"/>
      <w:bookmarkEnd w:id="1"/>
    </w:p>
    <w:p w14:paraId="5D5F0C07" w14:textId="77777777" w:rsidR="0070342C" w:rsidRPr="003260FF" w:rsidRDefault="0070342C" w:rsidP="003260FF">
      <w:pPr>
        <w:pStyle w:val="a5"/>
        <w:ind w:left="7080"/>
        <w:jc w:val="right"/>
        <w:rPr>
          <w:b w:val="0"/>
          <w:bCs/>
          <w:sz w:val="22"/>
          <w:szCs w:val="22"/>
        </w:rPr>
      </w:pPr>
      <w:r w:rsidRPr="003260FF">
        <w:rPr>
          <w:b w:val="0"/>
          <w:bCs/>
          <w:sz w:val="22"/>
          <w:szCs w:val="22"/>
        </w:rPr>
        <w:t xml:space="preserve">Додаток                                                                                                                                                                         </w:t>
      </w:r>
    </w:p>
    <w:p w14:paraId="225D618E" w14:textId="77777777" w:rsidR="0070342C" w:rsidRPr="003260FF" w:rsidRDefault="0070342C" w:rsidP="003260FF">
      <w:pPr>
        <w:pStyle w:val="a5"/>
        <w:jc w:val="right"/>
        <w:rPr>
          <w:b w:val="0"/>
          <w:bCs/>
          <w:sz w:val="22"/>
          <w:szCs w:val="22"/>
        </w:rPr>
      </w:pPr>
      <w:r w:rsidRPr="003260FF">
        <w:rPr>
          <w:b w:val="0"/>
          <w:bCs/>
          <w:sz w:val="22"/>
          <w:szCs w:val="22"/>
        </w:rPr>
        <w:t xml:space="preserve"> до рішення  </w:t>
      </w:r>
      <w:r w:rsidR="000B267C" w:rsidRPr="003260FF">
        <w:rPr>
          <w:b w:val="0"/>
          <w:bCs/>
          <w:sz w:val="22"/>
          <w:szCs w:val="22"/>
        </w:rPr>
        <w:t xml:space="preserve">виконавчого комітету </w:t>
      </w:r>
      <w:r w:rsidRPr="003260FF">
        <w:rPr>
          <w:b w:val="0"/>
          <w:bCs/>
          <w:sz w:val="22"/>
          <w:szCs w:val="22"/>
        </w:rPr>
        <w:t xml:space="preserve">    </w:t>
      </w:r>
    </w:p>
    <w:p w14:paraId="73744579" w14:textId="3DB1E7DC" w:rsidR="0070342C" w:rsidRPr="003260FF" w:rsidRDefault="0070342C" w:rsidP="003260FF">
      <w:pPr>
        <w:pStyle w:val="a5"/>
        <w:jc w:val="right"/>
        <w:rPr>
          <w:b w:val="0"/>
          <w:bCs/>
          <w:sz w:val="22"/>
          <w:szCs w:val="22"/>
        </w:rPr>
      </w:pPr>
      <w:r w:rsidRPr="003260FF">
        <w:rPr>
          <w:b w:val="0"/>
          <w:bCs/>
          <w:sz w:val="22"/>
          <w:szCs w:val="22"/>
        </w:rPr>
        <w:t xml:space="preserve"> від </w:t>
      </w:r>
      <w:r w:rsidR="00763B15" w:rsidRPr="003260FF">
        <w:rPr>
          <w:b w:val="0"/>
          <w:bCs/>
          <w:sz w:val="22"/>
          <w:szCs w:val="22"/>
        </w:rPr>
        <w:t>20.12.2024</w:t>
      </w:r>
      <w:r w:rsidRPr="003260FF">
        <w:rPr>
          <w:b w:val="0"/>
          <w:bCs/>
          <w:sz w:val="22"/>
          <w:szCs w:val="22"/>
        </w:rPr>
        <w:t xml:space="preserve"> року  № </w:t>
      </w:r>
      <w:r w:rsidR="003260FF">
        <w:rPr>
          <w:b w:val="0"/>
          <w:bCs/>
          <w:sz w:val="22"/>
          <w:szCs w:val="22"/>
        </w:rPr>
        <w:t>81-28</w:t>
      </w:r>
      <w:r w:rsidR="003260FF" w:rsidRPr="008D59A4">
        <w:rPr>
          <w:szCs w:val="28"/>
        </w:rPr>
        <w:t>/</w:t>
      </w:r>
      <w:r w:rsidR="003260FF" w:rsidRPr="003260FF">
        <w:rPr>
          <w:b w:val="0"/>
          <w:sz w:val="22"/>
          <w:szCs w:val="22"/>
        </w:rPr>
        <w:t>VIІІ</w:t>
      </w:r>
    </w:p>
    <w:p w14:paraId="4E9A1856" w14:textId="77777777" w:rsidR="0070342C" w:rsidRPr="00C70C87" w:rsidRDefault="0070342C" w:rsidP="0070342C">
      <w:pPr>
        <w:pStyle w:val="a5"/>
        <w:jc w:val="left"/>
        <w:rPr>
          <w:color w:val="FF0000"/>
          <w:szCs w:val="28"/>
        </w:rPr>
      </w:pPr>
    </w:p>
    <w:p w14:paraId="08A46BF2" w14:textId="77777777" w:rsidR="00A731A5" w:rsidRPr="00C70C87" w:rsidRDefault="00A731A5">
      <w:pPr>
        <w:rPr>
          <w:color w:val="FF0000"/>
          <w:lang w:val="uk-UA"/>
        </w:rPr>
      </w:pPr>
    </w:p>
    <w:p w14:paraId="26CDC815" w14:textId="77777777" w:rsidR="00A731A5" w:rsidRPr="00C70C87" w:rsidRDefault="00A731A5">
      <w:pPr>
        <w:rPr>
          <w:color w:val="FF0000"/>
          <w:lang w:val="uk-UA"/>
        </w:rPr>
      </w:pPr>
    </w:p>
    <w:p w14:paraId="3F8184B4" w14:textId="77777777" w:rsidR="00A731A5" w:rsidRPr="00C70C87" w:rsidRDefault="00A731A5">
      <w:pPr>
        <w:rPr>
          <w:color w:val="FF0000"/>
          <w:lang w:val="uk-UA"/>
        </w:rPr>
      </w:pPr>
    </w:p>
    <w:p w14:paraId="66CCB445" w14:textId="77777777" w:rsidR="000E6B5C" w:rsidRDefault="000E6B5C" w:rsidP="00296D5C">
      <w:pPr>
        <w:pStyle w:val="a3"/>
        <w:jc w:val="center"/>
        <w:rPr>
          <w:rFonts w:ascii="Times New Roman" w:hAnsi="Times New Roman"/>
          <w:b/>
          <w:sz w:val="32"/>
          <w:szCs w:val="32"/>
        </w:rPr>
      </w:pPr>
    </w:p>
    <w:p w14:paraId="562CB4D3" w14:textId="77777777" w:rsidR="000E6B5C" w:rsidRDefault="000E6B5C" w:rsidP="00296D5C">
      <w:pPr>
        <w:pStyle w:val="a3"/>
        <w:jc w:val="center"/>
        <w:rPr>
          <w:rFonts w:ascii="Times New Roman" w:hAnsi="Times New Roman"/>
          <w:b/>
          <w:sz w:val="32"/>
          <w:szCs w:val="32"/>
        </w:rPr>
      </w:pPr>
    </w:p>
    <w:p w14:paraId="0C21E2DD" w14:textId="77777777" w:rsidR="000E6B5C" w:rsidRDefault="000E6B5C" w:rsidP="00296D5C">
      <w:pPr>
        <w:pStyle w:val="a3"/>
        <w:jc w:val="center"/>
        <w:rPr>
          <w:rFonts w:ascii="Times New Roman" w:hAnsi="Times New Roman"/>
          <w:b/>
          <w:sz w:val="32"/>
          <w:szCs w:val="32"/>
        </w:rPr>
      </w:pPr>
    </w:p>
    <w:p w14:paraId="0B08F475" w14:textId="77777777" w:rsidR="00296D5C" w:rsidRDefault="00296D5C" w:rsidP="00296D5C">
      <w:pPr>
        <w:pStyle w:val="a3"/>
        <w:jc w:val="center"/>
        <w:rPr>
          <w:rFonts w:ascii="Times New Roman" w:hAnsi="Times New Roman"/>
          <w:b/>
          <w:sz w:val="32"/>
          <w:szCs w:val="32"/>
        </w:rPr>
      </w:pPr>
      <w:r w:rsidRPr="00F40E01">
        <w:rPr>
          <w:rFonts w:ascii="Times New Roman" w:hAnsi="Times New Roman"/>
          <w:b/>
          <w:sz w:val="32"/>
          <w:szCs w:val="32"/>
        </w:rPr>
        <w:t xml:space="preserve">«КОМПЛЕКСНА ПРОГРАМА </w:t>
      </w:r>
    </w:p>
    <w:p w14:paraId="7196DA82" w14:textId="77777777" w:rsidR="00296D5C" w:rsidRPr="00F40E01" w:rsidRDefault="00296D5C" w:rsidP="00296D5C">
      <w:pPr>
        <w:pStyle w:val="a3"/>
        <w:jc w:val="center"/>
        <w:rPr>
          <w:rFonts w:ascii="Times New Roman" w:hAnsi="Times New Roman"/>
          <w:b/>
          <w:sz w:val="32"/>
          <w:szCs w:val="32"/>
        </w:rPr>
      </w:pPr>
      <w:r w:rsidRPr="00F40E01">
        <w:rPr>
          <w:rFonts w:ascii="Times New Roman" w:hAnsi="Times New Roman"/>
          <w:b/>
          <w:sz w:val="32"/>
          <w:szCs w:val="32"/>
        </w:rPr>
        <w:t>РОЗВИТКУ НАДАННЯ СОЦІАЛЬНИХ ПОСЛУГ</w:t>
      </w:r>
    </w:p>
    <w:p w14:paraId="43499B4C" w14:textId="77777777" w:rsidR="00296D5C" w:rsidRPr="00F40E01" w:rsidRDefault="00296D5C" w:rsidP="00296D5C">
      <w:pPr>
        <w:pStyle w:val="a3"/>
        <w:jc w:val="center"/>
        <w:rPr>
          <w:rFonts w:ascii="Times New Roman" w:hAnsi="Times New Roman"/>
          <w:b/>
          <w:sz w:val="32"/>
          <w:szCs w:val="32"/>
        </w:rPr>
      </w:pPr>
      <w:r w:rsidRPr="00F40E01">
        <w:rPr>
          <w:rFonts w:ascii="Times New Roman" w:hAnsi="Times New Roman"/>
          <w:b/>
          <w:sz w:val="32"/>
          <w:szCs w:val="32"/>
        </w:rPr>
        <w:t xml:space="preserve">КОМУНАЛЬНОГО ЗАКЛАДУ «ЦЕНТР НАДАННЯ СОЦІАЛЬНИХ ПОСЛУГ БІЛОЗІРСЬКОЇ СІЛЬСЬКОЇ РАДИ ЧЕРКАСЬКОГО РАЙОНУ ЧЕРКАСЬКОЇ ОБЛАСТІ» </w:t>
      </w:r>
    </w:p>
    <w:p w14:paraId="79D78600" w14:textId="58BE021E" w:rsidR="00296D5C" w:rsidRPr="00F40E01" w:rsidRDefault="00296D5C" w:rsidP="00296D5C">
      <w:pPr>
        <w:pStyle w:val="a3"/>
        <w:jc w:val="center"/>
        <w:rPr>
          <w:rFonts w:ascii="Times New Roman" w:hAnsi="Times New Roman"/>
          <w:b/>
          <w:sz w:val="32"/>
          <w:szCs w:val="32"/>
        </w:rPr>
      </w:pPr>
      <w:r w:rsidRPr="00F40E01">
        <w:rPr>
          <w:rFonts w:ascii="Times New Roman" w:hAnsi="Times New Roman"/>
          <w:b/>
          <w:sz w:val="32"/>
          <w:szCs w:val="32"/>
        </w:rPr>
        <w:t>НА 202</w:t>
      </w:r>
      <w:r w:rsidR="00763B15">
        <w:rPr>
          <w:rFonts w:ascii="Times New Roman" w:hAnsi="Times New Roman"/>
          <w:b/>
          <w:sz w:val="32"/>
          <w:szCs w:val="32"/>
        </w:rPr>
        <w:t>5</w:t>
      </w:r>
      <w:r w:rsidRPr="00F40E01">
        <w:rPr>
          <w:rFonts w:ascii="Times New Roman" w:hAnsi="Times New Roman"/>
          <w:b/>
          <w:sz w:val="32"/>
          <w:szCs w:val="32"/>
        </w:rPr>
        <w:t xml:space="preserve"> РІК</w:t>
      </w:r>
    </w:p>
    <w:p w14:paraId="5C3CB492" w14:textId="77777777" w:rsidR="00296D5C" w:rsidRPr="00F40E01" w:rsidRDefault="00296D5C" w:rsidP="00296D5C">
      <w:pPr>
        <w:jc w:val="center"/>
        <w:rPr>
          <w:b/>
          <w:szCs w:val="32"/>
          <w:lang w:val="uk-UA"/>
        </w:rPr>
      </w:pPr>
    </w:p>
    <w:p w14:paraId="1FE82792" w14:textId="77777777" w:rsidR="00296D5C" w:rsidRPr="00F40E01" w:rsidRDefault="00296D5C" w:rsidP="00296D5C">
      <w:pPr>
        <w:jc w:val="center"/>
        <w:rPr>
          <w:b/>
          <w:szCs w:val="32"/>
          <w:lang w:val="uk-UA"/>
        </w:rPr>
      </w:pPr>
    </w:p>
    <w:p w14:paraId="2842E069" w14:textId="77777777" w:rsidR="00296D5C" w:rsidRPr="00F40E01" w:rsidRDefault="00296D5C" w:rsidP="00296D5C">
      <w:pPr>
        <w:jc w:val="center"/>
        <w:rPr>
          <w:b/>
          <w:szCs w:val="32"/>
          <w:lang w:val="uk-UA"/>
        </w:rPr>
      </w:pPr>
    </w:p>
    <w:p w14:paraId="28A7E3DA" w14:textId="77777777" w:rsidR="00296D5C" w:rsidRPr="00F40E01" w:rsidRDefault="00296D5C" w:rsidP="00296D5C">
      <w:pPr>
        <w:jc w:val="center"/>
        <w:rPr>
          <w:b/>
          <w:szCs w:val="32"/>
          <w:lang w:val="uk-UA"/>
        </w:rPr>
      </w:pPr>
    </w:p>
    <w:p w14:paraId="4BDCF584" w14:textId="77777777" w:rsidR="00296D5C" w:rsidRPr="00F40E01" w:rsidRDefault="00296D5C" w:rsidP="00296D5C">
      <w:pPr>
        <w:jc w:val="center"/>
        <w:rPr>
          <w:b/>
          <w:szCs w:val="32"/>
          <w:lang w:val="uk-UA"/>
        </w:rPr>
      </w:pPr>
    </w:p>
    <w:p w14:paraId="76C3A231" w14:textId="77777777" w:rsidR="00296D5C" w:rsidRPr="00F40E01" w:rsidRDefault="00296D5C" w:rsidP="00296D5C">
      <w:pPr>
        <w:jc w:val="center"/>
        <w:rPr>
          <w:b/>
          <w:szCs w:val="32"/>
          <w:lang w:val="uk-UA"/>
        </w:rPr>
      </w:pPr>
    </w:p>
    <w:p w14:paraId="4A321874" w14:textId="77777777" w:rsidR="00296D5C" w:rsidRPr="00F40E01" w:rsidRDefault="00296D5C" w:rsidP="00296D5C">
      <w:pPr>
        <w:jc w:val="center"/>
        <w:rPr>
          <w:b/>
          <w:szCs w:val="32"/>
          <w:lang w:val="uk-UA"/>
        </w:rPr>
      </w:pPr>
    </w:p>
    <w:p w14:paraId="7EE0EE48" w14:textId="77777777" w:rsidR="00296D5C" w:rsidRPr="00F40E01" w:rsidRDefault="00296D5C" w:rsidP="00296D5C">
      <w:pPr>
        <w:jc w:val="center"/>
        <w:rPr>
          <w:b/>
          <w:szCs w:val="32"/>
          <w:lang w:val="uk-UA"/>
        </w:rPr>
      </w:pPr>
    </w:p>
    <w:p w14:paraId="16223FB0" w14:textId="77777777" w:rsidR="00296D5C" w:rsidRPr="00F40E01" w:rsidRDefault="00296D5C" w:rsidP="00296D5C">
      <w:pPr>
        <w:jc w:val="center"/>
        <w:rPr>
          <w:b/>
          <w:szCs w:val="32"/>
          <w:lang w:val="uk-UA"/>
        </w:rPr>
      </w:pPr>
    </w:p>
    <w:p w14:paraId="3AF1FC68" w14:textId="77777777" w:rsidR="00296D5C" w:rsidRDefault="00296D5C" w:rsidP="00296D5C">
      <w:pPr>
        <w:jc w:val="center"/>
        <w:rPr>
          <w:sz w:val="28"/>
          <w:szCs w:val="28"/>
          <w:lang w:val="uk-UA"/>
        </w:rPr>
      </w:pPr>
    </w:p>
    <w:p w14:paraId="706D07D5" w14:textId="77777777" w:rsidR="00296D5C" w:rsidRDefault="00296D5C" w:rsidP="00296D5C">
      <w:pPr>
        <w:jc w:val="center"/>
        <w:rPr>
          <w:sz w:val="28"/>
          <w:szCs w:val="28"/>
          <w:lang w:val="uk-UA"/>
        </w:rPr>
      </w:pPr>
    </w:p>
    <w:p w14:paraId="21D25F5B" w14:textId="77777777" w:rsidR="009A59CB" w:rsidRDefault="009A59CB" w:rsidP="00296D5C">
      <w:pPr>
        <w:jc w:val="center"/>
        <w:rPr>
          <w:sz w:val="28"/>
          <w:szCs w:val="28"/>
          <w:lang w:val="uk-UA"/>
        </w:rPr>
      </w:pPr>
    </w:p>
    <w:p w14:paraId="1EA0EBF8" w14:textId="77777777" w:rsidR="009A59CB" w:rsidRDefault="009A59CB" w:rsidP="00296D5C">
      <w:pPr>
        <w:jc w:val="center"/>
        <w:rPr>
          <w:sz w:val="28"/>
          <w:szCs w:val="28"/>
          <w:lang w:val="uk-UA"/>
        </w:rPr>
      </w:pPr>
    </w:p>
    <w:p w14:paraId="1E894EA1" w14:textId="77777777" w:rsidR="009A59CB" w:rsidRDefault="009A59CB" w:rsidP="00296D5C">
      <w:pPr>
        <w:jc w:val="center"/>
        <w:rPr>
          <w:sz w:val="28"/>
          <w:szCs w:val="28"/>
          <w:lang w:val="uk-UA"/>
        </w:rPr>
      </w:pPr>
    </w:p>
    <w:p w14:paraId="149A3F8C" w14:textId="77777777" w:rsidR="009A59CB" w:rsidRDefault="009A59CB" w:rsidP="00296D5C">
      <w:pPr>
        <w:jc w:val="center"/>
        <w:rPr>
          <w:sz w:val="28"/>
          <w:szCs w:val="28"/>
          <w:lang w:val="uk-UA"/>
        </w:rPr>
      </w:pPr>
    </w:p>
    <w:p w14:paraId="7C849527" w14:textId="77777777" w:rsidR="009A59CB" w:rsidRDefault="009A59CB" w:rsidP="00296D5C">
      <w:pPr>
        <w:jc w:val="center"/>
        <w:rPr>
          <w:sz w:val="28"/>
          <w:szCs w:val="28"/>
          <w:lang w:val="uk-UA"/>
        </w:rPr>
      </w:pPr>
    </w:p>
    <w:p w14:paraId="055AFB53" w14:textId="77777777" w:rsidR="009A59CB" w:rsidRDefault="009A59CB" w:rsidP="00296D5C">
      <w:pPr>
        <w:jc w:val="center"/>
        <w:rPr>
          <w:sz w:val="28"/>
          <w:szCs w:val="28"/>
          <w:lang w:val="uk-UA"/>
        </w:rPr>
      </w:pPr>
    </w:p>
    <w:p w14:paraId="0E683FE6" w14:textId="77777777" w:rsidR="009A59CB" w:rsidRDefault="009A59CB" w:rsidP="00296D5C">
      <w:pPr>
        <w:jc w:val="center"/>
        <w:rPr>
          <w:sz w:val="28"/>
          <w:szCs w:val="28"/>
          <w:lang w:val="uk-UA"/>
        </w:rPr>
      </w:pPr>
    </w:p>
    <w:p w14:paraId="50681C7E" w14:textId="77777777" w:rsidR="009A59CB" w:rsidRDefault="009A59CB" w:rsidP="00296D5C">
      <w:pPr>
        <w:jc w:val="center"/>
        <w:rPr>
          <w:sz w:val="28"/>
          <w:szCs w:val="28"/>
          <w:lang w:val="uk-UA"/>
        </w:rPr>
      </w:pPr>
    </w:p>
    <w:p w14:paraId="4519E19E" w14:textId="77777777" w:rsidR="009A59CB" w:rsidRDefault="009A59CB" w:rsidP="00296D5C">
      <w:pPr>
        <w:jc w:val="center"/>
        <w:rPr>
          <w:sz w:val="28"/>
          <w:szCs w:val="28"/>
          <w:lang w:val="uk-UA"/>
        </w:rPr>
      </w:pPr>
    </w:p>
    <w:p w14:paraId="0CF14E0E" w14:textId="77777777" w:rsidR="009A59CB" w:rsidRDefault="009A59CB" w:rsidP="00296D5C">
      <w:pPr>
        <w:jc w:val="center"/>
        <w:rPr>
          <w:sz w:val="28"/>
          <w:szCs w:val="28"/>
          <w:lang w:val="uk-UA"/>
        </w:rPr>
      </w:pPr>
    </w:p>
    <w:p w14:paraId="204C38E4" w14:textId="78E74F08" w:rsidR="00296D5C" w:rsidRPr="00F40E01" w:rsidRDefault="00296D5C" w:rsidP="00296D5C">
      <w:pPr>
        <w:jc w:val="center"/>
        <w:rPr>
          <w:sz w:val="28"/>
          <w:szCs w:val="28"/>
          <w:lang w:val="uk-UA"/>
        </w:rPr>
      </w:pPr>
      <w:proofErr w:type="spellStart"/>
      <w:r w:rsidRPr="00F40E01">
        <w:rPr>
          <w:sz w:val="28"/>
          <w:szCs w:val="28"/>
          <w:lang w:val="uk-UA"/>
        </w:rPr>
        <w:t>Білозір’я</w:t>
      </w:r>
      <w:proofErr w:type="spellEnd"/>
      <w:r w:rsidRPr="00F40E01">
        <w:rPr>
          <w:sz w:val="28"/>
          <w:szCs w:val="28"/>
          <w:lang w:val="uk-UA"/>
        </w:rPr>
        <w:t xml:space="preserve"> 202</w:t>
      </w:r>
      <w:r w:rsidR="00763B15">
        <w:rPr>
          <w:sz w:val="28"/>
          <w:szCs w:val="28"/>
          <w:lang w:val="uk-UA"/>
        </w:rPr>
        <w:t>4</w:t>
      </w:r>
      <w:r w:rsidRPr="00F40E01">
        <w:rPr>
          <w:sz w:val="28"/>
          <w:szCs w:val="28"/>
          <w:lang w:val="uk-UA"/>
        </w:rPr>
        <w:t>р.</w:t>
      </w:r>
    </w:p>
    <w:p w14:paraId="272F5972" w14:textId="77777777" w:rsidR="00296D5C" w:rsidRDefault="00296D5C" w:rsidP="00296D5C">
      <w:pPr>
        <w:pStyle w:val="Default"/>
        <w:ind w:firstLine="567"/>
        <w:jc w:val="center"/>
        <w:rPr>
          <w:b/>
          <w:color w:val="auto"/>
          <w:sz w:val="28"/>
          <w:szCs w:val="28"/>
        </w:rPr>
      </w:pPr>
    </w:p>
    <w:p w14:paraId="5E87435A" w14:textId="77777777" w:rsidR="00296D5C" w:rsidRDefault="00296D5C" w:rsidP="00296D5C">
      <w:pPr>
        <w:pStyle w:val="Default"/>
        <w:ind w:firstLine="567"/>
        <w:jc w:val="center"/>
        <w:rPr>
          <w:b/>
          <w:color w:val="auto"/>
          <w:sz w:val="28"/>
          <w:szCs w:val="28"/>
        </w:rPr>
      </w:pPr>
    </w:p>
    <w:p w14:paraId="062FC4D7" w14:textId="77777777" w:rsidR="009A59CB" w:rsidRDefault="009A59CB">
      <w:pPr>
        <w:spacing w:after="200" w:line="276" w:lineRule="auto"/>
        <w:rPr>
          <w:rFonts w:eastAsiaTheme="minorHAnsi"/>
          <w:b/>
          <w:sz w:val="28"/>
          <w:szCs w:val="28"/>
          <w:lang w:val="uk-UA" w:eastAsia="en-US"/>
        </w:rPr>
      </w:pPr>
      <w:r w:rsidRPr="00345BF7">
        <w:rPr>
          <w:b/>
          <w:sz w:val="28"/>
          <w:szCs w:val="28"/>
          <w:lang w:val="uk-UA"/>
        </w:rPr>
        <w:br w:type="page"/>
      </w:r>
    </w:p>
    <w:p w14:paraId="719F2A38" w14:textId="77777777" w:rsidR="00296D5C" w:rsidRDefault="00296D5C" w:rsidP="00296D5C">
      <w:pPr>
        <w:pStyle w:val="Default"/>
        <w:ind w:firstLine="567"/>
        <w:jc w:val="center"/>
        <w:rPr>
          <w:b/>
          <w:color w:val="auto"/>
          <w:sz w:val="28"/>
          <w:szCs w:val="28"/>
        </w:rPr>
      </w:pPr>
      <w:r w:rsidRPr="00F40E01">
        <w:rPr>
          <w:b/>
          <w:color w:val="auto"/>
          <w:sz w:val="28"/>
          <w:szCs w:val="28"/>
        </w:rPr>
        <w:lastRenderedPageBreak/>
        <w:t>Вступ</w:t>
      </w:r>
    </w:p>
    <w:p w14:paraId="16E72926" w14:textId="77777777" w:rsidR="00F57441" w:rsidRDefault="00F57441" w:rsidP="00F57441">
      <w:pPr>
        <w:pStyle w:val="a3"/>
        <w:ind w:firstLine="567"/>
        <w:jc w:val="both"/>
        <w:rPr>
          <w:rFonts w:ascii="Times New Roman" w:hAnsi="Times New Roman"/>
          <w:sz w:val="28"/>
          <w:szCs w:val="28"/>
          <w:lang w:eastAsia="ru-RU"/>
        </w:rPr>
      </w:pPr>
      <w:r w:rsidRPr="00F57441">
        <w:rPr>
          <w:rFonts w:ascii="Times New Roman" w:hAnsi="Times New Roman"/>
          <w:sz w:val="28"/>
          <w:szCs w:val="28"/>
          <w:lang w:eastAsia="ru-RU"/>
        </w:rPr>
        <w:t xml:space="preserve">Повномасштабне вторгнення </w:t>
      </w:r>
      <w:proofErr w:type="spellStart"/>
      <w:r>
        <w:rPr>
          <w:rFonts w:ascii="Times New Roman" w:hAnsi="Times New Roman"/>
          <w:sz w:val="28"/>
          <w:szCs w:val="28"/>
          <w:lang w:eastAsia="ru-RU"/>
        </w:rPr>
        <w:t>росії</w:t>
      </w:r>
      <w:proofErr w:type="spellEnd"/>
      <w:r w:rsidRPr="00F57441">
        <w:rPr>
          <w:rFonts w:ascii="Times New Roman" w:hAnsi="Times New Roman"/>
          <w:sz w:val="28"/>
          <w:szCs w:val="28"/>
          <w:lang w:eastAsia="ru-RU"/>
        </w:rPr>
        <w:t xml:space="preserve"> в Україну стало викликом для нашої країни. Під час війни становище громадян значно погіршилося, багато хто з них опинився в ситуації, в якій ніколи до цього не були (втратили майно, житло, роботу, документи, залишилися без засобів до існування, необхідного догляду чи підтримки, переїхали до іншого більш безпечного міста і місця проживання або ж залишилися на території ведення бойових дій). </w:t>
      </w:r>
    </w:p>
    <w:p w14:paraId="4A5B0678" w14:textId="104260A2" w:rsidR="00331E0E" w:rsidRDefault="00F57441" w:rsidP="00F57441">
      <w:pPr>
        <w:pStyle w:val="a3"/>
        <w:ind w:firstLine="567"/>
        <w:jc w:val="both"/>
        <w:rPr>
          <w:rFonts w:ascii="Times New Roman" w:hAnsi="Times New Roman"/>
          <w:sz w:val="28"/>
          <w:szCs w:val="28"/>
          <w:lang w:eastAsia="ru-RU"/>
        </w:rPr>
      </w:pPr>
      <w:r w:rsidRPr="00F57441">
        <w:rPr>
          <w:rFonts w:ascii="Times New Roman" w:hAnsi="Times New Roman"/>
          <w:sz w:val="28"/>
          <w:szCs w:val="28"/>
          <w:lang w:eastAsia="ru-RU"/>
        </w:rPr>
        <w:t>З 24 лютого 2022 року значна кількість громадян України потрапила у складні життєві обставини і потребує підтримки з боку держави, оскільки самостійно подолати їх не в змозі. Соціальні послуги є базовими елементами соціального захисту населення, спрямованими на подолання чи мінімізацію складних життєвих обставин. На законодавчому рівні пропонується широкий перелік соціальних послуг, що дозволяє забезпечити індивідуальні потреби різних груп населення чи окремих громадян</w:t>
      </w:r>
      <w:r>
        <w:rPr>
          <w:rFonts w:ascii="Times New Roman" w:hAnsi="Times New Roman"/>
          <w:sz w:val="28"/>
          <w:szCs w:val="28"/>
          <w:lang w:eastAsia="ru-RU"/>
        </w:rPr>
        <w:t xml:space="preserve"> у громаді</w:t>
      </w:r>
      <w:r w:rsidRPr="00F57441">
        <w:rPr>
          <w:rFonts w:ascii="Times New Roman" w:hAnsi="Times New Roman"/>
          <w:sz w:val="28"/>
          <w:szCs w:val="28"/>
          <w:lang w:eastAsia="ru-RU"/>
        </w:rPr>
        <w:t>.</w:t>
      </w:r>
    </w:p>
    <w:p w14:paraId="5176B6CB" w14:textId="69739ABE" w:rsidR="0012663A" w:rsidRDefault="00186E1A" w:rsidP="00F57441">
      <w:pPr>
        <w:pStyle w:val="a3"/>
        <w:ind w:firstLine="567"/>
        <w:jc w:val="both"/>
        <w:rPr>
          <w:rFonts w:ascii="Times New Roman" w:hAnsi="Times New Roman"/>
          <w:sz w:val="28"/>
          <w:szCs w:val="28"/>
          <w:lang w:eastAsia="ru-RU"/>
        </w:rPr>
      </w:pPr>
      <w:r>
        <w:rPr>
          <w:rFonts w:ascii="Times New Roman" w:hAnsi="Times New Roman"/>
          <w:sz w:val="28"/>
          <w:szCs w:val="28"/>
          <w:lang w:eastAsia="ru-RU"/>
        </w:rPr>
        <w:t>Разом з тим, у</w:t>
      </w:r>
      <w:r w:rsidRPr="00186E1A">
        <w:rPr>
          <w:rFonts w:ascii="Times New Roman" w:hAnsi="Times New Roman"/>
          <w:sz w:val="28"/>
          <w:szCs w:val="28"/>
          <w:lang w:eastAsia="ru-RU"/>
        </w:rPr>
        <w:t>перше в новітній історії країни тисячі громадян, які до цього не знали і не уявляли, що таке війна, змушені були взяти в руки зброю і стати на захист незалежності та територіальної цілісності своєї країни.</w:t>
      </w:r>
    </w:p>
    <w:p w14:paraId="6C5B2185" w14:textId="52A40377" w:rsidR="00186E1A" w:rsidRPr="00186E1A" w:rsidRDefault="00186E1A" w:rsidP="00DB19BD">
      <w:pPr>
        <w:pStyle w:val="a3"/>
        <w:ind w:firstLine="567"/>
        <w:jc w:val="both"/>
        <w:rPr>
          <w:sz w:val="28"/>
          <w:szCs w:val="28"/>
        </w:rPr>
      </w:pPr>
      <w:r w:rsidRPr="007A3576">
        <w:rPr>
          <w:rFonts w:ascii="Times New Roman" w:hAnsi="Times New Roman"/>
          <w:sz w:val="28"/>
          <w:szCs w:val="28"/>
          <w:shd w:val="clear" w:color="auto" w:fill="FFFFFF"/>
        </w:rPr>
        <w:t xml:space="preserve">У зв’язку із широкомасштабною військовою агресією російської федерації проти України </w:t>
      </w:r>
      <w:r w:rsidRPr="007A3576">
        <w:rPr>
          <w:rFonts w:ascii="Times New Roman" w:hAnsi="Times New Roman"/>
          <w:sz w:val="28"/>
          <w:szCs w:val="28"/>
        </w:rPr>
        <w:t xml:space="preserve">одним із першочергових завдань органів виконавчої влади та органів </w:t>
      </w:r>
      <w:r w:rsidRPr="00F652E1">
        <w:rPr>
          <w:rFonts w:ascii="Times New Roman" w:hAnsi="Times New Roman"/>
          <w:sz w:val="28"/>
          <w:szCs w:val="28"/>
        </w:rPr>
        <w:t xml:space="preserve">місцевого самоврядування є </w:t>
      </w:r>
      <w:r>
        <w:rPr>
          <w:rFonts w:ascii="Times New Roman" w:hAnsi="Times New Roman"/>
          <w:sz w:val="28"/>
          <w:szCs w:val="28"/>
        </w:rPr>
        <w:t>реалізація ветеранської політики</w:t>
      </w:r>
      <w:r w:rsidR="00DB19BD">
        <w:rPr>
          <w:rFonts w:ascii="Times New Roman" w:hAnsi="Times New Roman"/>
          <w:sz w:val="28"/>
          <w:szCs w:val="28"/>
        </w:rPr>
        <w:t xml:space="preserve"> в громаді</w:t>
      </w:r>
      <w:r>
        <w:rPr>
          <w:rFonts w:ascii="Times New Roman" w:hAnsi="Times New Roman"/>
          <w:sz w:val="28"/>
          <w:szCs w:val="28"/>
        </w:rPr>
        <w:t xml:space="preserve"> </w:t>
      </w:r>
      <w:r w:rsidR="00DB19BD">
        <w:rPr>
          <w:rFonts w:ascii="Times New Roman" w:hAnsi="Times New Roman"/>
          <w:sz w:val="28"/>
          <w:szCs w:val="28"/>
        </w:rPr>
        <w:t>щодо</w:t>
      </w:r>
      <w:r w:rsidRPr="00F652E1">
        <w:rPr>
          <w:rFonts w:ascii="Times New Roman" w:hAnsi="Times New Roman"/>
          <w:sz w:val="28"/>
          <w:szCs w:val="28"/>
        </w:rPr>
        <w:t xml:space="preserve"> </w:t>
      </w:r>
      <w:r w:rsidRPr="00F652E1">
        <w:rPr>
          <w:rFonts w:ascii="Times New Roman" w:hAnsi="Times New Roman"/>
          <w:bCs/>
          <w:sz w:val="28"/>
          <w:szCs w:val="28"/>
        </w:rPr>
        <w:t xml:space="preserve">військовослужбовців, </w:t>
      </w:r>
      <w:r w:rsidRPr="00F652E1">
        <w:rPr>
          <w:rFonts w:ascii="Times New Roman" w:hAnsi="Times New Roman"/>
          <w:sz w:val="28"/>
          <w:szCs w:val="28"/>
        </w:rPr>
        <w:t>ветеранів війни</w:t>
      </w:r>
      <w:r>
        <w:rPr>
          <w:rFonts w:ascii="Times New Roman" w:hAnsi="Times New Roman"/>
          <w:sz w:val="28"/>
          <w:szCs w:val="28"/>
        </w:rPr>
        <w:t xml:space="preserve"> та членів їх сімей</w:t>
      </w:r>
      <w:r w:rsidRPr="00F652E1">
        <w:rPr>
          <w:rFonts w:ascii="Times New Roman" w:hAnsi="Times New Roman"/>
          <w:sz w:val="28"/>
          <w:szCs w:val="28"/>
        </w:rPr>
        <w:t>,</w:t>
      </w:r>
      <w:r>
        <w:rPr>
          <w:rFonts w:ascii="Times New Roman" w:hAnsi="Times New Roman"/>
          <w:sz w:val="28"/>
          <w:szCs w:val="28"/>
        </w:rPr>
        <w:t xml:space="preserve"> </w:t>
      </w:r>
      <w:r w:rsidRPr="00F652E1">
        <w:rPr>
          <w:rFonts w:ascii="Times New Roman" w:hAnsi="Times New Roman"/>
          <w:sz w:val="28"/>
          <w:szCs w:val="28"/>
          <w:shd w:val="clear" w:color="auto" w:fill="FFFFFF"/>
        </w:rPr>
        <w:t>сімей загиблих (</w:t>
      </w:r>
      <w:r w:rsidRPr="007A3576">
        <w:rPr>
          <w:rFonts w:ascii="Times New Roman" w:hAnsi="Times New Roman"/>
          <w:sz w:val="28"/>
          <w:szCs w:val="28"/>
          <w:shd w:val="clear" w:color="auto" w:fill="FFFFFF"/>
        </w:rPr>
        <w:t>померлих, зниклих безвісти за особливих обставин) Захисників і Захисниць України</w:t>
      </w:r>
      <w:r w:rsidR="00DB19BD">
        <w:rPr>
          <w:rFonts w:ascii="Times New Roman" w:hAnsi="Times New Roman"/>
          <w:sz w:val="28"/>
          <w:szCs w:val="28"/>
          <w:shd w:val="clear" w:color="auto" w:fill="FFFFFF"/>
        </w:rPr>
        <w:t>.</w:t>
      </w:r>
    </w:p>
    <w:p w14:paraId="08254BFE" w14:textId="77777777" w:rsidR="00DB19BD" w:rsidRDefault="00DB19BD" w:rsidP="00DB19BD">
      <w:pPr>
        <w:ind w:firstLine="539"/>
        <w:jc w:val="both"/>
        <w:rPr>
          <w:sz w:val="28"/>
          <w:szCs w:val="28"/>
          <w:lang w:val="uk-UA"/>
        </w:rPr>
      </w:pPr>
      <w:r w:rsidRPr="00DB19BD">
        <w:rPr>
          <w:sz w:val="28"/>
          <w:szCs w:val="28"/>
          <w:lang w:val="uk-UA"/>
        </w:rPr>
        <w:t xml:space="preserve">Комплексна програма розвитку надання соціальних послуг КЗ «ЦНСП </w:t>
      </w:r>
      <w:proofErr w:type="spellStart"/>
      <w:r w:rsidRPr="00DB19BD">
        <w:rPr>
          <w:sz w:val="28"/>
          <w:szCs w:val="28"/>
          <w:lang w:val="uk-UA"/>
        </w:rPr>
        <w:t>Білозірської</w:t>
      </w:r>
      <w:proofErr w:type="spellEnd"/>
      <w:r w:rsidRPr="00DB19BD">
        <w:rPr>
          <w:sz w:val="28"/>
          <w:szCs w:val="28"/>
          <w:lang w:val="uk-UA"/>
        </w:rPr>
        <w:t xml:space="preserve"> сільської ради» на 2025 рік (далі – Програма) визначає цілі та пріоритетні напрями розвитку системи надання соціальних послуг у </w:t>
      </w:r>
      <w:proofErr w:type="spellStart"/>
      <w:r w:rsidRPr="00DB19BD">
        <w:rPr>
          <w:sz w:val="28"/>
          <w:szCs w:val="28"/>
          <w:lang w:val="uk-UA"/>
        </w:rPr>
        <w:t>Білозірській</w:t>
      </w:r>
      <w:proofErr w:type="spellEnd"/>
      <w:r w:rsidRPr="00DB19BD">
        <w:rPr>
          <w:sz w:val="28"/>
          <w:szCs w:val="28"/>
          <w:lang w:val="uk-UA"/>
        </w:rPr>
        <w:t xml:space="preserve"> територіальній громаді, що спрямована на створення комфортного клімату в громаді для упередження ситуації щодо людей, які не можуть самостійно подолати життєві труднощі і не мають засобів до існування, </w:t>
      </w:r>
      <w:r w:rsidRPr="005376A2">
        <w:rPr>
          <w:sz w:val="28"/>
          <w:szCs w:val="28"/>
          <w:lang w:val="uk-UA"/>
        </w:rPr>
        <w:t>а також надання послуг з підтримки переходу від військової служби до цивільного життя ветеранам війни та демобілізованих осіб.</w:t>
      </w:r>
    </w:p>
    <w:p w14:paraId="19236A8D" w14:textId="2FF8751B" w:rsidR="00795F54" w:rsidRPr="00795F54" w:rsidRDefault="00795F54" w:rsidP="00795F54">
      <w:pPr>
        <w:ind w:firstLine="539"/>
        <w:jc w:val="both"/>
        <w:rPr>
          <w:lang w:val="uk-UA"/>
        </w:rPr>
      </w:pPr>
      <w:r w:rsidRPr="00795F54">
        <w:rPr>
          <w:sz w:val="28"/>
          <w:szCs w:val="28"/>
          <w:lang w:val="uk-UA"/>
        </w:rPr>
        <w:t xml:space="preserve">Очікується, Програма реалізовуватиме основні положення Багаторічного плану вирішення соціальних проблем </w:t>
      </w:r>
      <w:proofErr w:type="spellStart"/>
      <w:r w:rsidRPr="00795F54">
        <w:rPr>
          <w:sz w:val="28"/>
          <w:szCs w:val="28"/>
          <w:lang w:val="uk-UA"/>
        </w:rPr>
        <w:t>Білозірс</w:t>
      </w:r>
      <w:r w:rsidR="00D42938">
        <w:rPr>
          <w:sz w:val="28"/>
          <w:szCs w:val="28"/>
          <w:lang w:val="uk-UA"/>
        </w:rPr>
        <w:t>ь</w:t>
      </w:r>
      <w:r w:rsidRPr="00795F54">
        <w:rPr>
          <w:sz w:val="28"/>
          <w:szCs w:val="28"/>
          <w:lang w:val="uk-UA"/>
        </w:rPr>
        <w:t>кої</w:t>
      </w:r>
      <w:proofErr w:type="spellEnd"/>
      <w:r w:rsidRPr="00795F54">
        <w:rPr>
          <w:sz w:val="28"/>
          <w:szCs w:val="28"/>
          <w:lang w:val="uk-UA"/>
        </w:rPr>
        <w:t xml:space="preserve"> територіальної </w:t>
      </w:r>
      <w:r w:rsidR="00D42938">
        <w:rPr>
          <w:sz w:val="28"/>
          <w:szCs w:val="28"/>
          <w:lang w:val="uk-UA"/>
        </w:rPr>
        <w:t>г</w:t>
      </w:r>
      <w:r w:rsidRPr="00795F54">
        <w:rPr>
          <w:sz w:val="28"/>
          <w:szCs w:val="28"/>
          <w:lang w:val="uk-UA"/>
        </w:rPr>
        <w:t xml:space="preserve">ромади Черкаського району Черкаської області на період до 2028 року затвердженою рішенням сесії </w:t>
      </w:r>
      <w:r>
        <w:rPr>
          <w:sz w:val="28"/>
          <w:szCs w:val="28"/>
          <w:lang w:val="uk-UA"/>
        </w:rPr>
        <w:t>№74-6</w:t>
      </w:r>
      <w:r w:rsidRPr="008D59A4">
        <w:rPr>
          <w:sz w:val="28"/>
          <w:szCs w:val="28"/>
          <w:lang w:val="uk-UA"/>
        </w:rPr>
        <w:t>/</w:t>
      </w:r>
      <w:r w:rsidRPr="000125BB">
        <w:rPr>
          <w:sz w:val="28"/>
          <w:szCs w:val="28"/>
        </w:rPr>
        <w:t>VI</w:t>
      </w:r>
      <w:r w:rsidRPr="008D59A4">
        <w:rPr>
          <w:sz w:val="28"/>
          <w:szCs w:val="28"/>
          <w:lang w:val="uk-UA"/>
        </w:rPr>
        <w:t>ІІ</w:t>
      </w:r>
      <w:r>
        <w:rPr>
          <w:sz w:val="28"/>
          <w:szCs w:val="28"/>
          <w:lang w:val="uk-UA"/>
        </w:rPr>
        <w:t xml:space="preserve"> від 25.06.2024р.,</w:t>
      </w:r>
      <w:r w:rsidRPr="00795F54">
        <w:rPr>
          <w:sz w:val="28"/>
          <w:szCs w:val="28"/>
          <w:lang w:val="uk-UA"/>
        </w:rPr>
        <w:t xml:space="preserve"> </w:t>
      </w:r>
      <w:r w:rsidR="00D42938">
        <w:rPr>
          <w:sz w:val="28"/>
          <w:szCs w:val="28"/>
          <w:lang w:val="uk-UA"/>
        </w:rPr>
        <w:t xml:space="preserve">що </w:t>
      </w:r>
      <w:r w:rsidRPr="00795F54">
        <w:rPr>
          <w:sz w:val="28"/>
          <w:szCs w:val="28"/>
          <w:lang w:val="uk-UA"/>
        </w:rPr>
        <w:t xml:space="preserve">надасть можливість створити реальні умови для вирішення соціальних проблем у громаді, підвищення якості життя мешканців шляхом використання наявних трудових, матеріальних, фінансових ресурсів, запровадження інноваційних інтегрованих соціальних послуг та покращення їхньої якості та доступності для всіх мешканців </w:t>
      </w:r>
      <w:proofErr w:type="spellStart"/>
      <w:r w:rsidRPr="00795F54">
        <w:rPr>
          <w:sz w:val="28"/>
          <w:szCs w:val="28"/>
          <w:lang w:val="uk-UA"/>
        </w:rPr>
        <w:t>Білозірської</w:t>
      </w:r>
      <w:proofErr w:type="spellEnd"/>
      <w:r w:rsidRPr="00795F54">
        <w:rPr>
          <w:sz w:val="28"/>
          <w:szCs w:val="28"/>
          <w:lang w:val="uk-UA"/>
        </w:rPr>
        <w:t xml:space="preserve"> сільської територіальної громади.</w:t>
      </w:r>
    </w:p>
    <w:p w14:paraId="4F6157AA" w14:textId="1B0A89E9" w:rsidR="00DB19BD" w:rsidRPr="005376A2" w:rsidRDefault="00DB19BD" w:rsidP="00DB19BD">
      <w:pPr>
        <w:ind w:firstLine="539"/>
        <w:jc w:val="both"/>
        <w:rPr>
          <w:sz w:val="28"/>
          <w:szCs w:val="28"/>
          <w:lang w:val="uk-UA"/>
        </w:rPr>
      </w:pPr>
    </w:p>
    <w:p w14:paraId="19BA5C08" w14:textId="77777777" w:rsidR="00DB19BD" w:rsidRPr="00F40E01" w:rsidRDefault="00DB19BD" w:rsidP="00DB19BD">
      <w:pPr>
        <w:shd w:val="clear" w:color="auto" w:fill="FFFFFF"/>
        <w:ind w:firstLine="567"/>
        <w:jc w:val="center"/>
        <w:rPr>
          <w:sz w:val="28"/>
          <w:szCs w:val="28"/>
          <w:lang w:val="uk-UA"/>
        </w:rPr>
      </w:pPr>
      <w:r w:rsidRPr="00F40E01">
        <w:rPr>
          <w:b/>
          <w:bCs/>
          <w:sz w:val="28"/>
          <w:szCs w:val="28"/>
          <w:lang w:val="uk-UA"/>
        </w:rPr>
        <w:t>МЕТА ПРОГРАМИ</w:t>
      </w:r>
    </w:p>
    <w:p w14:paraId="5AAD26C5" w14:textId="77777777" w:rsidR="00DB19BD" w:rsidRDefault="00DB19BD" w:rsidP="00DB19BD">
      <w:pPr>
        <w:pStyle w:val="rvps2"/>
        <w:shd w:val="clear" w:color="auto" w:fill="FFFFFF"/>
        <w:spacing w:before="0" w:beforeAutospacing="0" w:after="0" w:afterAutospacing="0"/>
        <w:ind w:firstLine="540"/>
        <w:jc w:val="both"/>
        <w:rPr>
          <w:rFonts w:ascii="Times New Roman" w:eastAsia="Times New Roman" w:hAnsi="Times New Roman" w:cs="Times New Roman"/>
          <w:sz w:val="28"/>
          <w:szCs w:val="28"/>
          <w:lang w:val="uk-UA"/>
        </w:rPr>
      </w:pPr>
      <w:r w:rsidRPr="00F40E01">
        <w:rPr>
          <w:rFonts w:ascii="Times New Roman" w:eastAsia="Times New Roman" w:hAnsi="Times New Roman" w:cs="Times New Roman"/>
          <w:sz w:val="28"/>
          <w:szCs w:val="28"/>
          <w:lang w:val="uk-UA"/>
        </w:rPr>
        <w:t>Мет</w:t>
      </w:r>
      <w:r>
        <w:rPr>
          <w:rFonts w:ascii="Times New Roman" w:eastAsia="Times New Roman" w:hAnsi="Times New Roman" w:cs="Times New Roman"/>
          <w:sz w:val="28"/>
          <w:szCs w:val="28"/>
          <w:lang w:val="uk-UA"/>
        </w:rPr>
        <w:t>а Програми полягає у:</w:t>
      </w:r>
    </w:p>
    <w:p w14:paraId="446905F3" w14:textId="0B96F329" w:rsidR="00DB19BD" w:rsidRDefault="00DB19BD" w:rsidP="00DB19BD">
      <w:pPr>
        <w:pStyle w:val="rvps2"/>
        <w:shd w:val="clear" w:color="auto" w:fill="FFFFFF"/>
        <w:spacing w:before="0" w:beforeAutospacing="0" w:after="0" w:afterAutospacing="0"/>
        <w:jc w:val="both"/>
        <w:rPr>
          <w:rFonts w:ascii="Times New Roman" w:hAnsi="Times New Roman" w:cs="Times New Roman"/>
          <w:color w:val="000000"/>
          <w:sz w:val="28"/>
          <w:lang w:val="uk-UA"/>
        </w:rPr>
      </w:pPr>
      <w:r>
        <w:rPr>
          <w:rFonts w:ascii="Times New Roman" w:eastAsia="Times New Roman" w:hAnsi="Times New Roman" w:cs="Times New Roman"/>
          <w:sz w:val="28"/>
          <w:szCs w:val="28"/>
          <w:lang w:val="uk-UA"/>
        </w:rPr>
        <w:t xml:space="preserve">– </w:t>
      </w:r>
      <w:r w:rsidRPr="00F40E01">
        <w:rPr>
          <w:rFonts w:ascii="Times New Roman" w:eastAsia="Times New Roman" w:hAnsi="Times New Roman" w:cs="Times New Roman"/>
          <w:sz w:val="28"/>
          <w:szCs w:val="28"/>
          <w:lang w:val="uk-UA"/>
        </w:rPr>
        <w:t>вдосконаленн</w:t>
      </w:r>
      <w:r>
        <w:rPr>
          <w:rFonts w:ascii="Times New Roman" w:eastAsia="Times New Roman" w:hAnsi="Times New Roman" w:cs="Times New Roman"/>
          <w:sz w:val="28"/>
          <w:szCs w:val="28"/>
          <w:lang w:val="uk-UA"/>
        </w:rPr>
        <w:t>і</w:t>
      </w:r>
      <w:r w:rsidRPr="00F40E01">
        <w:rPr>
          <w:rFonts w:ascii="Times New Roman" w:eastAsia="Times New Roman" w:hAnsi="Times New Roman" w:cs="Times New Roman"/>
          <w:sz w:val="28"/>
          <w:szCs w:val="28"/>
          <w:lang w:val="uk-UA"/>
        </w:rPr>
        <w:t xml:space="preserve"> та посиленн</w:t>
      </w:r>
      <w:r>
        <w:rPr>
          <w:rFonts w:ascii="Times New Roman" w:eastAsia="Times New Roman" w:hAnsi="Times New Roman" w:cs="Times New Roman"/>
          <w:sz w:val="28"/>
          <w:szCs w:val="28"/>
          <w:lang w:val="uk-UA"/>
        </w:rPr>
        <w:t>і</w:t>
      </w:r>
      <w:r w:rsidRPr="00F40E01">
        <w:rPr>
          <w:rFonts w:ascii="Times New Roman" w:eastAsia="Times New Roman" w:hAnsi="Times New Roman" w:cs="Times New Roman"/>
          <w:sz w:val="28"/>
          <w:szCs w:val="28"/>
          <w:lang w:val="uk-UA"/>
        </w:rPr>
        <w:t xml:space="preserve"> рівня соціально</w:t>
      </w:r>
      <w:r>
        <w:rPr>
          <w:rFonts w:ascii="Times New Roman" w:eastAsia="Times New Roman" w:hAnsi="Times New Roman" w:cs="Times New Roman"/>
          <w:sz w:val="28"/>
          <w:szCs w:val="28"/>
          <w:lang w:val="uk-UA"/>
        </w:rPr>
        <w:t>-профілактичної</w:t>
      </w:r>
      <w:r w:rsidRPr="00F40E01">
        <w:rPr>
          <w:rFonts w:ascii="Times New Roman" w:eastAsia="Times New Roman" w:hAnsi="Times New Roman" w:cs="Times New Roman"/>
          <w:sz w:val="28"/>
          <w:szCs w:val="28"/>
          <w:lang w:val="uk-UA"/>
        </w:rPr>
        <w:t xml:space="preserve"> роботи, </w:t>
      </w:r>
      <w:r w:rsidRPr="00A56B63">
        <w:rPr>
          <w:rFonts w:ascii="Times New Roman" w:hAnsi="Times New Roman" w:cs="Times New Roman"/>
          <w:color w:val="000000"/>
          <w:sz w:val="28"/>
          <w:lang w:val="uk-UA"/>
        </w:rPr>
        <w:t>спрямованої на запобігання потраплянню</w:t>
      </w:r>
      <w:r w:rsidRPr="0090375D">
        <w:rPr>
          <w:rFonts w:ascii="Times New Roman" w:hAnsi="Times New Roman" w:cs="Times New Roman"/>
          <w:color w:val="000000"/>
          <w:sz w:val="28"/>
          <w:lang w:val="uk-UA"/>
        </w:rPr>
        <w:t xml:space="preserve"> </w:t>
      </w:r>
      <w:r w:rsidRPr="00A56B63">
        <w:rPr>
          <w:rFonts w:ascii="Times New Roman" w:hAnsi="Times New Roman" w:cs="Times New Roman"/>
          <w:color w:val="000000"/>
          <w:sz w:val="28"/>
          <w:lang w:val="uk-UA"/>
        </w:rPr>
        <w:t>в</w:t>
      </w:r>
      <w:r w:rsidRPr="0090375D">
        <w:rPr>
          <w:rFonts w:ascii="Times New Roman" w:hAnsi="Times New Roman" w:cs="Times New Roman"/>
          <w:color w:val="000000"/>
          <w:sz w:val="28"/>
          <w:lang w:val="uk-UA"/>
        </w:rPr>
        <w:t xml:space="preserve"> </w:t>
      </w:r>
      <w:r w:rsidRPr="00A56B63">
        <w:rPr>
          <w:rFonts w:ascii="Times New Roman" w:hAnsi="Times New Roman" w:cs="Times New Roman"/>
          <w:color w:val="000000"/>
          <w:sz w:val="28"/>
          <w:lang w:val="uk-UA"/>
        </w:rPr>
        <w:t>складні</w:t>
      </w:r>
      <w:r w:rsidRPr="0090375D">
        <w:rPr>
          <w:rFonts w:ascii="Times New Roman" w:hAnsi="Times New Roman" w:cs="Times New Roman"/>
          <w:color w:val="000000"/>
          <w:sz w:val="28"/>
          <w:lang w:val="uk-UA"/>
        </w:rPr>
        <w:t xml:space="preserve"> </w:t>
      </w:r>
      <w:r w:rsidRPr="00A56B63">
        <w:rPr>
          <w:rFonts w:ascii="Times New Roman" w:hAnsi="Times New Roman" w:cs="Times New Roman"/>
          <w:color w:val="000000"/>
          <w:sz w:val="28"/>
          <w:lang w:val="uk-UA"/>
        </w:rPr>
        <w:t>життєві обставини</w:t>
      </w:r>
      <w:r w:rsidRPr="0090375D">
        <w:rPr>
          <w:rFonts w:ascii="Times New Roman" w:hAnsi="Times New Roman" w:cs="Times New Roman"/>
          <w:color w:val="000000"/>
          <w:sz w:val="28"/>
          <w:lang w:val="uk-UA"/>
        </w:rPr>
        <w:t xml:space="preserve"> </w:t>
      </w:r>
      <w:r w:rsidRPr="00A56B63">
        <w:rPr>
          <w:rFonts w:ascii="Times New Roman" w:hAnsi="Times New Roman" w:cs="Times New Roman"/>
          <w:color w:val="000000"/>
          <w:sz w:val="28"/>
          <w:lang w:val="uk-UA"/>
        </w:rPr>
        <w:t xml:space="preserve">осіб/сімей, які належать </w:t>
      </w:r>
      <w:r>
        <w:rPr>
          <w:rFonts w:ascii="Times New Roman" w:hAnsi="Times New Roman" w:cs="Times New Roman"/>
          <w:color w:val="000000"/>
          <w:sz w:val="28"/>
          <w:lang w:val="uk-UA"/>
        </w:rPr>
        <w:t xml:space="preserve">до вразливих груп населення та </w:t>
      </w:r>
      <w:r w:rsidRPr="00A56B63">
        <w:rPr>
          <w:rFonts w:ascii="Times New Roman" w:hAnsi="Times New Roman" w:cs="Times New Roman"/>
          <w:color w:val="000000"/>
          <w:sz w:val="28"/>
          <w:lang w:val="uk-UA"/>
        </w:rPr>
        <w:t>надання особам/сім’ям комплексу соціальни</w:t>
      </w:r>
      <w:r>
        <w:rPr>
          <w:rFonts w:ascii="Times New Roman" w:hAnsi="Times New Roman" w:cs="Times New Roman"/>
          <w:color w:val="000000"/>
          <w:sz w:val="28"/>
          <w:lang w:val="uk-UA"/>
        </w:rPr>
        <w:t>х послуг, яких вони потребують</w:t>
      </w:r>
      <w:r w:rsidRPr="00A56B63">
        <w:rPr>
          <w:rFonts w:ascii="Times New Roman" w:hAnsi="Times New Roman" w:cs="Times New Roman"/>
          <w:color w:val="000000"/>
          <w:sz w:val="28"/>
          <w:lang w:val="uk-UA"/>
        </w:rPr>
        <w:t>, з метою мінімізації або подолання таких обставин</w:t>
      </w:r>
      <w:r w:rsidR="00D42938">
        <w:rPr>
          <w:rFonts w:ascii="Times New Roman" w:hAnsi="Times New Roman" w:cs="Times New Roman"/>
          <w:color w:val="000000"/>
          <w:sz w:val="28"/>
          <w:lang w:val="uk-UA"/>
        </w:rPr>
        <w:t>;</w:t>
      </w:r>
    </w:p>
    <w:p w14:paraId="70BA9F5D" w14:textId="421E43DB" w:rsidR="00D42938" w:rsidRDefault="00D42938" w:rsidP="00D42938">
      <w:pPr>
        <w:jc w:val="both"/>
        <w:rPr>
          <w:sz w:val="28"/>
          <w:szCs w:val="28"/>
          <w:lang w:val="uk-UA"/>
        </w:rPr>
      </w:pPr>
      <w:r>
        <w:rPr>
          <w:sz w:val="28"/>
          <w:szCs w:val="28"/>
          <w:lang w:val="uk-UA"/>
        </w:rPr>
        <w:lastRenderedPageBreak/>
        <w:t xml:space="preserve">– </w:t>
      </w:r>
      <w:r w:rsidRPr="00795F54">
        <w:rPr>
          <w:sz w:val="28"/>
          <w:szCs w:val="28"/>
          <w:lang w:val="uk-UA"/>
        </w:rPr>
        <w:t>підвищенні якості життя вразливих груп населення через забезпечення у громаді рівноправного доступу до інтегрованих соціальних послуг для жінок та чоловіків, які мають найвищий ризик потрапляння та/або перебувають у складних життєвих обставинах</w:t>
      </w:r>
      <w:r>
        <w:rPr>
          <w:sz w:val="28"/>
          <w:szCs w:val="28"/>
          <w:lang w:val="uk-UA"/>
        </w:rPr>
        <w:t>;</w:t>
      </w:r>
    </w:p>
    <w:p w14:paraId="10D63778" w14:textId="1BD7C1DB" w:rsidR="00DB19BD" w:rsidRPr="00F40E01" w:rsidRDefault="00DB19BD" w:rsidP="00DB19BD">
      <w:pPr>
        <w:pStyle w:val="rvps2"/>
        <w:shd w:val="clear" w:color="auto" w:fill="FFFFFF"/>
        <w:spacing w:before="0" w:beforeAutospacing="0" w:after="0" w:afterAutospacing="0"/>
        <w:jc w:val="both"/>
        <w:rPr>
          <w:rFonts w:ascii="Times New Roman" w:hAnsi="Times New Roman"/>
          <w:sz w:val="28"/>
          <w:szCs w:val="28"/>
        </w:rPr>
      </w:pPr>
      <w:r>
        <w:rPr>
          <w:rFonts w:ascii="Times New Roman" w:hAnsi="Times New Roman" w:cs="Times New Roman"/>
          <w:color w:val="000000"/>
          <w:sz w:val="28"/>
          <w:lang w:val="uk-UA"/>
        </w:rPr>
        <w:t xml:space="preserve">– </w:t>
      </w:r>
      <w:r w:rsidRPr="00DB19BD">
        <w:rPr>
          <w:rFonts w:ascii="Times New Roman" w:hAnsi="Times New Roman" w:cs="Times New Roman"/>
          <w:color w:val="000000"/>
          <w:sz w:val="28"/>
          <w:lang w:val="uk-UA"/>
        </w:rPr>
        <w:t>наданн</w:t>
      </w:r>
      <w:r>
        <w:rPr>
          <w:rFonts w:ascii="Times New Roman" w:hAnsi="Times New Roman" w:cs="Times New Roman"/>
          <w:color w:val="000000"/>
          <w:sz w:val="28"/>
          <w:lang w:val="uk-UA"/>
        </w:rPr>
        <w:t>і</w:t>
      </w:r>
      <w:r w:rsidRPr="00DB19BD">
        <w:rPr>
          <w:rFonts w:ascii="Times New Roman" w:hAnsi="Times New Roman" w:cs="Times New Roman"/>
          <w:color w:val="000000"/>
          <w:sz w:val="28"/>
          <w:lang w:val="uk-UA"/>
        </w:rPr>
        <w:t xml:space="preserve"> послуг з підтримки переходу від військової служби до цивільного життя ветеранам війни та демобілізованих осіб.</w:t>
      </w:r>
      <w:r>
        <w:rPr>
          <w:rFonts w:ascii="Times New Roman" w:hAnsi="Times New Roman" w:cs="Times New Roman"/>
          <w:color w:val="000000"/>
          <w:sz w:val="28"/>
          <w:lang w:val="uk-UA"/>
        </w:rPr>
        <w:t xml:space="preserve"> </w:t>
      </w:r>
    </w:p>
    <w:p w14:paraId="29B01C73" w14:textId="77777777" w:rsidR="00186E1A" w:rsidRDefault="00186E1A" w:rsidP="00F57441">
      <w:pPr>
        <w:pStyle w:val="a3"/>
        <w:ind w:firstLine="567"/>
        <w:jc w:val="both"/>
        <w:rPr>
          <w:rFonts w:ascii="Times New Roman" w:hAnsi="Times New Roman"/>
          <w:sz w:val="28"/>
          <w:szCs w:val="28"/>
          <w:lang w:eastAsia="ru-RU"/>
        </w:rPr>
      </w:pPr>
    </w:p>
    <w:p w14:paraId="31315A76" w14:textId="77777777" w:rsidR="00D306AF" w:rsidRPr="00F40E01" w:rsidRDefault="00D306AF" w:rsidP="00D306AF">
      <w:pPr>
        <w:shd w:val="clear" w:color="auto" w:fill="FFFFFF"/>
        <w:ind w:firstLine="567"/>
        <w:jc w:val="center"/>
        <w:rPr>
          <w:b/>
          <w:sz w:val="28"/>
          <w:szCs w:val="28"/>
        </w:rPr>
      </w:pPr>
      <w:r w:rsidRPr="00F40E01">
        <w:rPr>
          <w:b/>
          <w:bCs/>
          <w:sz w:val="28"/>
          <w:szCs w:val="28"/>
        </w:rPr>
        <w:t>ЗАВДАННЯ ПРОГРАМИ</w:t>
      </w:r>
    </w:p>
    <w:p w14:paraId="4D68286C" w14:textId="77777777" w:rsidR="00D306AF" w:rsidRPr="00F40E01" w:rsidRDefault="00D306AF" w:rsidP="00D306AF">
      <w:pPr>
        <w:pStyle w:val="a3"/>
        <w:ind w:firstLine="567"/>
        <w:jc w:val="both"/>
        <w:rPr>
          <w:rFonts w:ascii="Times New Roman" w:hAnsi="Times New Roman"/>
          <w:sz w:val="28"/>
          <w:szCs w:val="28"/>
          <w:lang w:eastAsia="ru-RU"/>
        </w:rPr>
      </w:pPr>
      <w:r w:rsidRPr="00F40E01">
        <w:rPr>
          <w:rFonts w:ascii="Times New Roman" w:hAnsi="Times New Roman"/>
          <w:sz w:val="28"/>
          <w:szCs w:val="28"/>
          <w:lang w:eastAsia="ru-RU"/>
        </w:rPr>
        <w:t>Для забезпечення досягнення мети Програмою передбачено виконання наступних завдань:</w:t>
      </w:r>
    </w:p>
    <w:p w14:paraId="5BB1CD77" w14:textId="4774CE2F" w:rsidR="00082890" w:rsidRDefault="00396824" w:rsidP="00396824">
      <w:pPr>
        <w:pStyle w:val="a3"/>
        <w:jc w:val="both"/>
        <w:rPr>
          <w:rFonts w:ascii="Times New Roman" w:hAnsi="Times New Roman"/>
          <w:sz w:val="28"/>
          <w:szCs w:val="28"/>
          <w:lang w:eastAsia="ru-RU"/>
        </w:rPr>
      </w:pPr>
      <w:r>
        <w:rPr>
          <w:rFonts w:ascii="Times New Roman" w:hAnsi="Times New Roman"/>
          <w:color w:val="000000"/>
          <w:sz w:val="28"/>
        </w:rPr>
        <w:t xml:space="preserve">– </w:t>
      </w:r>
      <w:r w:rsidR="00D306AF" w:rsidRPr="00F40E01">
        <w:rPr>
          <w:rFonts w:ascii="Times New Roman" w:hAnsi="Times New Roman"/>
          <w:sz w:val="28"/>
          <w:szCs w:val="28"/>
        </w:rPr>
        <w:t xml:space="preserve">забезпечення державних гарантій з питань </w:t>
      </w:r>
      <w:r w:rsidR="00D306AF">
        <w:rPr>
          <w:rFonts w:ascii="Times New Roman" w:hAnsi="Times New Roman"/>
          <w:sz w:val="28"/>
          <w:szCs w:val="28"/>
        </w:rPr>
        <w:t>надання соціальних послуг</w:t>
      </w:r>
      <w:r w:rsidR="00DE4F12">
        <w:rPr>
          <w:rFonts w:ascii="Times New Roman" w:hAnsi="Times New Roman"/>
          <w:sz w:val="28"/>
          <w:szCs w:val="28"/>
        </w:rPr>
        <w:t xml:space="preserve"> для мешканців громади</w:t>
      </w:r>
      <w:r w:rsidR="00AB01F8">
        <w:rPr>
          <w:rFonts w:ascii="Times New Roman" w:hAnsi="Times New Roman"/>
          <w:sz w:val="28"/>
          <w:szCs w:val="28"/>
        </w:rPr>
        <w:t>;</w:t>
      </w:r>
    </w:p>
    <w:p w14:paraId="2FE3A2FC" w14:textId="521E8BE6" w:rsidR="00D306AF" w:rsidRPr="00DE4F12"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D560DC">
        <w:rPr>
          <w:rFonts w:ascii="Times New Roman" w:hAnsi="Times New Roman"/>
          <w:sz w:val="28"/>
          <w:szCs w:val="28"/>
        </w:rPr>
        <w:t>з</w:t>
      </w:r>
      <w:r w:rsidR="0091041D">
        <w:rPr>
          <w:rFonts w:ascii="Times New Roman" w:hAnsi="Times New Roman"/>
          <w:sz w:val="28"/>
          <w:szCs w:val="28"/>
        </w:rPr>
        <w:t xml:space="preserve">абезпечення спеціальних </w:t>
      </w:r>
      <w:r w:rsidR="00DE4F12" w:rsidRPr="00DE4F12">
        <w:rPr>
          <w:rFonts w:ascii="Times New Roman" w:hAnsi="Times New Roman"/>
          <w:sz w:val="28"/>
          <w:szCs w:val="28"/>
        </w:rPr>
        <w:t>послуг</w:t>
      </w:r>
      <w:r w:rsidR="0091041D">
        <w:rPr>
          <w:rFonts w:ascii="Times New Roman" w:hAnsi="Times New Roman"/>
          <w:sz w:val="28"/>
          <w:szCs w:val="28"/>
        </w:rPr>
        <w:t xml:space="preserve"> та </w:t>
      </w:r>
      <w:r w:rsidR="0091041D" w:rsidRPr="00D560DC">
        <w:rPr>
          <w:rFonts w:ascii="Times New Roman" w:hAnsi="Times New Roman"/>
          <w:sz w:val="28"/>
          <w:szCs w:val="28"/>
        </w:rPr>
        <w:t>координація заходів</w:t>
      </w:r>
      <w:r w:rsidR="00DE4F12" w:rsidRPr="00DE4F12">
        <w:rPr>
          <w:rFonts w:ascii="Times New Roman" w:hAnsi="Times New Roman"/>
          <w:sz w:val="28"/>
          <w:szCs w:val="28"/>
        </w:rPr>
        <w:t xml:space="preserve"> у </w:t>
      </w:r>
      <w:r w:rsidR="00DE4F12" w:rsidRPr="00D560DC">
        <w:rPr>
          <w:rFonts w:ascii="Times New Roman" w:hAnsi="Times New Roman"/>
          <w:sz w:val="28"/>
          <w:szCs w:val="28"/>
        </w:rPr>
        <w:t>системі переходу від військової служби до цивільного життя ветеранів та членів їх сімей</w:t>
      </w:r>
      <w:r w:rsidR="00D306AF" w:rsidRPr="00DE4F12">
        <w:rPr>
          <w:rFonts w:ascii="Times New Roman" w:hAnsi="Times New Roman"/>
          <w:sz w:val="28"/>
          <w:szCs w:val="28"/>
        </w:rPr>
        <w:t>;</w:t>
      </w:r>
    </w:p>
    <w:p w14:paraId="4AF058AA" w14:textId="0F0E5AAC" w:rsidR="00D306AF"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D306AF" w:rsidRPr="001277A7">
        <w:rPr>
          <w:rFonts w:ascii="Times New Roman" w:hAnsi="Times New Roman"/>
          <w:sz w:val="28"/>
          <w:szCs w:val="28"/>
        </w:rPr>
        <w:t>удосконалення системи надання послуг найбільш вразливим верствам населення, посилення адресної спрямованості;</w:t>
      </w:r>
    </w:p>
    <w:p w14:paraId="018657AA" w14:textId="2E223E49" w:rsidR="00D306AF"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DE4F12" w:rsidRPr="00D560DC">
        <w:rPr>
          <w:rFonts w:ascii="Times New Roman" w:hAnsi="Times New Roman"/>
          <w:sz w:val="28"/>
          <w:szCs w:val="28"/>
        </w:rPr>
        <w:t>моніторинг та оцінювання якості соціальних послуг</w:t>
      </w:r>
      <w:r w:rsidR="00DE4F12">
        <w:rPr>
          <w:rFonts w:ascii="Times New Roman" w:hAnsi="Times New Roman"/>
          <w:sz w:val="28"/>
          <w:szCs w:val="28"/>
        </w:rPr>
        <w:t xml:space="preserve"> та заходів </w:t>
      </w:r>
      <w:r w:rsidR="00DE4F12" w:rsidRPr="00D560DC">
        <w:rPr>
          <w:rFonts w:ascii="Times New Roman" w:hAnsi="Times New Roman"/>
          <w:sz w:val="28"/>
          <w:szCs w:val="28"/>
        </w:rPr>
        <w:t>у системі переходу від військової служби до цивільного життя ветеранів та членів їх сімей</w:t>
      </w:r>
      <w:r w:rsidR="00D306AF" w:rsidRPr="001277A7">
        <w:rPr>
          <w:rFonts w:ascii="Times New Roman" w:hAnsi="Times New Roman"/>
          <w:sz w:val="28"/>
          <w:szCs w:val="28"/>
        </w:rPr>
        <w:t>;</w:t>
      </w:r>
    </w:p>
    <w:p w14:paraId="19DDC96F" w14:textId="6A6E2034" w:rsidR="00D306AF"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D306AF" w:rsidRPr="00D560DC">
        <w:rPr>
          <w:rFonts w:ascii="Times New Roman" w:hAnsi="Times New Roman"/>
          <w:sz w:val="28"/>
          <w:szCs w:val="28"/>
        </w:rPr>
        <w:t>розвиток волонтерського руху з метою надання послуг громадянам, які</w:t>
      </w:r>
      <w:r w:rsidR="00DE4F12" w:rsidRPr="00D560DC">
        <w:rPr>
          <w:rFonts w:ascii="Times New Roman" w:hAnsi="Times New Roman"/>
          <w:sz w:val="28"/>
          <w:szCs w:val="28"/>
        </w:rPr>
        <w:t xml:space="preserve"> відносяться до вразливих груп населення та/або</w:t>
      </w:r>
      <w:r w:rsidR="00D306AF" w:rsidRPr="00D560DC">
        <w:rPr>
          <w:rFonts w:ascii="Times New Roman" w:hAnsi="Times New Roman"/>
          <w:sz w:val="28"/>
          <w:szCs w:val="28"/>
        </w:rPr>
        <w:t xml:space="preserve"> перебувають у складних життєвих обставинах;</w:t>
      </w:r>
    </w:p>
    <w:p w14:paraId="6C857566" w14:textId="1025B5ED" w:rsidR="00D306AF"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D306AF" w:rsidRPr="001277A7">
        <w:rPr>
          <w:rFonts w:ascii="Times New Roman" w:hAnsi="Times New Roman"/>
          <w:sz w:val="28"/>
          <w:szCs w:val="28"/>
        </w:rPr>
        <w:t>залучення до надання послуг недержавних суб’єктів (громадських об’єднань, релігійних та благодійних організацій, суб’єктів господарювання)</w:t>
      </w:r>
      <w:r w:rsidR="00D306AF">
        <w:rPr>
          <w:rFonts w:ascii="Times New Roman" w:hAnsi="Times New Roman"/>
          <w:sz w:val="28"/>
          <w:szCs w:val="28"/>
        </w:rPr>
        <w:t>;</w:t>
      </w:r>
    </w:p>
    <w:p w14:paraId="2BE34447" w14:textId="1A76B1AB" w:rsidR="00D306AF"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D306AF" w:rsidRPr="001277A7">
        <w:rPr>
          <w:rFonts w:ascii="Times New Roman" w:hAnsi="Times New Roman"/>
          <w:sz w:val="28"/>
          <w:szCs w:val="28"/>
        </w:rPr>
        <w:t xml:space="preserve">організація та координація </w:t>
      </w:r>
      <w:proofErr w:type="spellStart"/>
      <w:r w:rsidR="00D306AF" w:rsidRPr="001277A7">
        <w:rPr>
          <w:rFonts w:ascii="Times New Roman" w:hAnsi="Times New Roman"/>
          <w:sz w:val="28"/>
          <w:szCs w:val="28"/>
        </w:rPr>
        <w:t>профейсійної</w:t>
      </w:r>
      <w:proofErr w:type="spellEnd"/>
      <w:r w:rsidR="00D306AF" w:rsidRPr="001277A7">
        <w:rPr>
          <w:rFonts w:ascii="Times New Roman" w:hAnsi="Times New Roman"/>
          <w:sz w:val="28"/>
          <w:szCs w:val="28"/>
        </w:rPr>
        <w:t xml:space="preserve"> компетенції/кваліфікації працівників, що надають соціальні послуг</w:t>
      </w:r>
      <w:r w:rsidR="00D306AF">
        <w:rPr>
          <w:rFonts w:ascii="Times New Roman" w:hAnsi="Times New Roman"/>
          <w:sz w:val="28"/>
          <w:szCs w:val="28"/>
        </w:rPr>
        <w:t>и</w:t>
      </w:r>
      <w:r w:rsidR="00D306AF" w:rsidRPr="001277A7">
        <w:rPr>
          <w:rFonts w:ascii="Times New Roman" w:hAnsi="Times New Roman"/>
          <w:sz w:val="28"/>
          <w:szCs w:val="28"/>
        </w:rPr>
        <w:t>.</w:t>
      </w:r>
    </w:p>
    <w:p w14:paraId="50EB087B" w14:textId="77777777" w:rsidR="00DE4F12" w:rsidRPr="001277A7" w:rsidRDefault="00DE4F12" w:rsidP="0091041D">
      <w:pPr>
        <w:pStyle w:val="a3"/>
        <w:ind w:left="567"/>
        <w:jc w:val="both"/>
        <w:rPr>
          <w:rFonts w:ascii="Times New Roman" w:hAnsi="Times New Roman"/>
          <w:sz w:val="28"/>
          <w:szCs w:val="28"/>
          <w:lang w:eastAsia="ru-RU"/>
        </w:rPr>
      </w:pPr>
    </w:p>
    <w:p w14:paraId="48BF2F9C" w14:textId="77777777" w:rsidR="00D306AF" w:rsidRPr="00F40E01" w:rsidRDefault="00D306AF" w:rsidP="00D306AF">
      <w:pPr>
        <w:shd w:val="clear" w:color="auto" w:fill="FFFFFF"/>
        <w:ind w:firstLine="567"/>
        <w:jc w:val="center"/>
        <w:rPr>
          <w:sz w:val="28"/>
          <w:szCs w:val="28"/>
        </w:rPr>
      </w:pPr>
      <w:r w:rsidRPr="00F40E01">
        <w:rPr>
          <w:b/>
          <w:bCs/>
          <w:sz w:val="28"/>
          <w:szCs w:val="28"/>
        </w:rPr>
        <w:t>ОЧІКУВАНІ РЕЗУЛЬТАТИ</w:t>
      </w:r>
    </w:p>
    <w:p w14:paraId="69924903" w14:textId="77777777" w:rsidR="00D306AF" w:rsidRDefault="00D306AF" w:rsidP="00D306AF">
      <w:pPr>
        <w:pStyle w:val="a3"/>
        <w:ind w:firstLine="567"/>
        <w:jc w:val="both"/>
        <w:rPr>
          <w:rFonts w:ascii="Times New Roman" w:hAnsi="Times New Roman"/>
          <w:sz w:val="28"/>
          <w:szCs w:val="28"/>
          <w:lang w:eastAsia="ru-RU"/>
        </w:rPr>
      </w:pPr>
      <w:r w:rsidRPr="00F40E01">
        <w:rPr>
          <w:rFonts w:ascii="Times New Roman" w:hAnsi="Times New Roman"/>
          <w:sz w:val="28"/>
          <w:szCs w:val="28"/>
          <w:lang w:eastAsia="ru-RU"/>
        </w:rPr>
        <w:t xml:space="preserve">Реалізація даної Програми </w:t>
      </w:r>
      <w:r w:rsidRPr="00F40E01">
        <w:rPr>
          <w:rFonts w:ascii="Times New Roman" w:hAnsi="Times New Roman"/>
          <w:bCs/>
          <w:sz w:val="28"/>
          <w:szCs w:val="28"/>
        </w:rPr>
        <w:t>сприятиме</w:t>
      </w:r>
      <w:r w:rsidRPr="00F40E01">
        <w:rPr>
          <w:rFonts w:ascii="Times New Roman" w:hAnsi="Times New Roman"/>
          <w:sz w:val="28"/>
          <w:szCs w:val="28"/>
          <w:lang w:eastAsia="ru-RU"/>
        </w:rPr>
        <w:t>:</w:t>
      </w:r>
    </w:p>
    <w:p w14:paraId="766930E4" w14:textId="2097CF22" w:rsidR="00FE749C"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FE749C">
        <w:rPr>
          <w:rFonts w:ascii="Times New Roman" w:hAnsi="Times New Roman"/>
          <w:sz w:val="28"/>
          <w:szCs w:val="28"/>
        </w:rPr>
        <w:t>реалізації інтегрованого підходу до надання соціальних послуг мешканцям громади;</w:t>
      </w:r>
    </w:p>
    <w:p w14:paraId="5C8AA425" w14:textId="669264C0" w:rsidR="00FE749C"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FE749C">
        <w:rPr>
          <w:rFonts w:ascii="Times New Roman" w:hAnsi="Times New Roman"/>
          <w:sz w:val="28"/>
          <w:szCs w:val="28"/>
        </w:rPr>
        <w:t xml:space="preserve">забезпечення </w:t>
      </w:r>
      <w:r w:rsidR="00FE749C" w:rsidRPr="00FE749C">
        <w:rPr>
          <w:rFonts w:ascii="Times New Roman" w:hAnsi="Times New Roman"/>
          <w:sz w:val="28"/>
          <w:szCs w:val="28"/>
        </w:rPr>
        <w:t>надання послуг з підтримки переходу від військової служби до цивільного життя ветеранам війни та демобілізованих осіб;</w:t>
      </w:r>
    </w:p>
    <w:p w14:paraId="1A690A25" w14:textId="6A37D8EA" w:rsidR="00FE749C" w:rsidRDefault="00396824" w:rsidP="00396824">
      <w:pPr>
        <w:pStyle w:val="a3"/>
        <w:jc w:val="both"/>
        <w:rPr>
          <w:rFonts w:ascii="Times New Roman" w:hAnsi="Times New Roman"/>
          <w:sz w:val="28"/>
          <w:szCs w:val="28"/>
          <w:lang w:eastAsia="ru-RU"/>
        </w:rPr>
      </w:pPr>
      <w:r>
        <w:rPr>
          <w:rFonts w:ascii="Times New Roman" w:hAnsi="Times New Roman"/>
          <w:color w:val="000000"/>
          <w:sz w:val="28"/>
        </w:rPr>
        <w:t xml:space="preserve">– </w:t>
      </w:r>
      <w:r w:rsidR="00FE749C" w:rsidRPr="001277A7">
        <w:rPr>
          <w:rFonts w:ascii="Times New Roman" w:hAnsi="Times New Roman"/>
          <w:sz w:val="28"/>
          <w:szCs w:val="28"/>
        </w:rPr>
        <w:t>збільшенню кількості осіб/сімей, охоплених соціальними послугами</w:t>
      </w:r>
      <w:r w:rsidR="00FE749C" w:rsidRPr="001277A7">
        <w:rPr>
          <w:rFonts w:ascii="Times New Roman" w:hAnsi="Times New Roman"/>
          <w:sz w:val="28"/>
          <w:szCs w:val="28"/>
          <w:lang w:eastAsia="ru-RU"/>
        </w:rPr>
        <w:t>;</w:t>
      </w:r>
    </w:p>
    <w:p w14:paraId="4AB6E1BE" w14:textId="5D86CD7A" w:rsidR="00FE749C"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FE749C" w:rsidRPr="001277A7">
        <w:rPr>
          <w:rFonts w:ascii="Times New Roman" w:hAnsi="Times New Roman"/>
          <w:sz w:val="28"/>
          <w:szCs w:val="28"/>
        </w:rPr>
        <w:t>запровадженню надання інноваційних соціальних послуг, що сприятиме доступності та задоволенню потреб осіб/сімей у соціальних послугах;</w:t>
      </w:r>
    </w:p>
    <w:p w14:paraId="04B830CE" w14:textId="6EDC3797" w:rsidR="00FE749C"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FE749C">
        <w:rPr>
          <w:rFonts w:ascii="Times New Roman" w:hAnsi="Times New Roman"/>
          <w:sz w:val="28"/>
          <w:szCs w:val="28"/>
        </w:rPr>
        <w:t>ранн</w:t>
      </w:r>
      <w:r>
        <w:rPr>
          <w:rFonts w:ascii="Times New Roman" w:hAnsi="Times New Roman"/>
          <w:sz w:val="28"/>
          <w:szCs w:val="28"/>
        </w:rPr>
        <w:t>ьому</w:t>
      </w:r>
      <w:r w:rsidR="00FE749C">
        <w:rPr>
          <w:rFonts w:ascii="Times New Roman" w:hAnsi="Times New Roman"/>
          <w:sz w:val="28"/>
          <w:szCs w:val="28"/>
        </w:rPr>
        <w:t xml:space="preserve"> виявлен</w:t>
      </w:r>
      <w:r>
        <w:rPr>
          <w:rFonts w:ascii="Times New Roman" w:hAnsi="Times New Roman"/>
          <w:sz w:val="28"/>
          <w:szCs w:val="28"/>
        </w:rPr>
        <w:t>ню</w:t>
      </w:r>
      <w:r w:rsidR="00FE749C">
        <w:rPr>
          <w:rFonts w:ascii="Times New Roman" w:hAnsi="Times New Roman"/>
          <w:sz w:val="28"/>
          <w:szCs w:val="28"/>
        </w:rPr>
        <w:t xml:space="preserve"> та попередженн</w:t>
      </w:r>
      <w:r>
        <w:rPr>
          <w:rFonts w:ascii="Times New Roman" w:hAnsi="Times New Roman"/>
          <w:sz w:val="28"/>
          <w:szCs w:val="28"/>
        </w:rPr>
        <w:t>ю</w:t>
      </w:r>
      <w:r w:rsidR="00FE749C">
        <w:rPr>
          <w:rFonts w:ascii="Times New Roman" w:hAnsi="Times New Roman"/>
          <w:sz w:val="28"/>
          <w:szCs w:val="28"/>
        </w:rPr>
        <w:t xml:space="preserve"> складних життєвих обставин;</w:t>
      </w:r>
    </w:p>
    <w:p w14:paraId="505C182B" w14:textId="60159787" w:rsidR="00FE749C" w:rsidRPr="00FE749C" w:rsidRDefault="00396824" w:rsidP="00396824">
      <w:pPr>
        <w:pStyle w:val="a3"/>
        <w:jc w:val="both"/>
        <w:rPr>
          <w:rFonts w:ascii="Times New Roman" w:hAnsi="Times New Roman"/>
          <w:sz w:val="28"/>
          <w:szCs w:val="28"/>
        </w:rPr>
      </w:pPr>
      <w:r>
        <w:rPr>
          <w:rFonts w:ascii="Times New Roman" w:hAnsi="Times New Roman"/>
          <w:color w:val="000000"/>
          <w:sz w:val="28"/>
        </w:rPr>
        <w:t xml:space="preserve">– </w:t>
      </w:r>
      <w:r w:rsidR="00FE749C" w:rsidRPr="00FE749C">
        <w:rPr>
          <w:rFonts w:ascii="Times New Roman" w:hAnsi="Times New Roman"/>
          <w:sz w:val="28"/>
          <w:szCs w:val="28"/>
        </w:rPr>
        <w:t>подолання або мінімізацію складних життєвих обставин</w:t>
      </w:r>
      <w:r>
        <w:rPr>
          <w:rFonts w:ascii="Times New Roman" w:hAnsi="Times New Roman"/>
          <w:sz w:val="28"/>
          <w:szCs w:val="28"/>
        </w:rPr>
        <w:t>;</w:t>
      </w:r>
    </w:p>
    <w:p w14:paraId="64FF079E" w14:textId="0E7EDAF7" w:rsidR="00FE749C" w:rsidRDefault="00396824" w:rsidP="00396824">
      <w:pPr>
        <w:pStyle w:val="a3"/>
        <w:jc w:val="both"/>
        <w:rPr>
          <w:rFonts w:ascii="Times New Roman" w:hAnsi="Times New Roman"/>
          <w:sz w:val="28"/>
          <w:szCs w:val="28"/>
          <w:lang w:eastAsia="ru-RU"/>
        </w:rPr>
      </w:pPr>
      <w:r>
        <w:rPr>
          <w:rFonts w:ascii="Times New Roman" w:hAnsi="Times New Roman"/>
          <w:color w:val="000000"/>
          <w:sz w:val="28"/>
        </w:rPr>
        <w:t xml:space="preserve">– </w:t>
      </w:r>
      <w:r w:rsidR="00FE749C" w:rsidRPr="001277A7">
        <w:rPr>
          <w:rFonts w:ascii="Times New Roman" w:hAnsi="Times New Roman"/>
          <w:sz w:val="28"/>
          <w:szCs w:val="28"/>
        </w:rPr>
        <w:t>підвищення якості надання соціальних послуг;</w:t>
      </w:r>
      <w:r w:rsidR="00FE749C" w:rsidRPr="001277A7">
        <w:rPr>
          <w:rFonts w:ascii="Times New Roman" w:hAnsi="Times New Roman"/>
          <w:sz w:val="28"/>
          <w:szCs w:val="28"/>
          <w:lang w:eastAsia="ru-RU"/>
        </w:rPr>
        <w:t xml:space="preserve"> </w:t>
      </w:r>
    </w:p>
    <w:p w14:paraId="26D4312F" w14:textId="247CBADD" w:rsidR="00FE749C" w:rsidRDefault="00396824" w:rsidP="00396824">
      <w:pPr>
        <w:pStyle w:val="a3"/>
        <w:jc w:val="both"/>
        <w:rPr>
          <w:rFonts w:ascii="Times New Roman" w:hAnsi="Times New Roman"/>
          <w:sz w:val="28"/>
          <w:szCs w:val="28"/>
          <w:lang w:eastAsia="ru-RU"/>
        </w:rPr>
      </w:pPr>
      <w:r>
        <w:rPr>
          <w:rFonts w:ascii="Times New Roman" w:hAnsi="Times New Roman"/>
          <w:color w:val="000000"/>
          <w:sz w:val="28"/>
        </w:rPr>
        <w:t xml:space="preserve">– </w:t>
      </w:r>
      <w:r w:rsidR="00FE749C" w:rsidRPr="001277A7">
        <w:rPr>
          <w:rFonts w:ascii="Times New Roman" w:hAnsi="Times New Roman"/>
          <w:sz w:val="28"/>
          <w:szCs w:val="28"/>
          <w:lang w:eastAsia="ru-RU"/>
        </w:rPr>
        <w:t>зростання активності громадян, громадських та благодійних організацій, спрямованих на надання соціальних послуг;</w:t>
      </w:r>
    </w:p>
    <w:p w14:paraId="356FAA6C" w14:textId="17900902" w:rsidR="00FE749C" w:rsidRDefault="00396824" w:rsidP="00396824">
      <w:pPr>
        <w:pStyle w:val="a3"/>
        <w:jc w:val="both"/>
        <w:rPr>
          <w:rFonts w:ascii="Times New Roman" w:hAnsi="Times New Roman"/>
          <w:sz w:val="28"/>
          <w:szCs w:val="28"/>
          <w:lang w:eastAsia="ru-RU"/>
        </w:rPr>
      </w:pPr>
      <w:r>
        <w:rPr>
          <w:rFonts w:ascii="Times New Roman" w:hAnsi="Times New Roman"/>
          <w:color w:val="000000"/>
          <w:sz w:val="28"/>
        </w:rPr>
        <w:t xml:space="preserve">– </w:t>
      </w:r>
      <w:r w:rsidR="00FE749C">
        <w:rPr>
          <w:rFonts w:ascii="Times New Roman" w:hAnsi="Times New Roman"/>
          <w:sz w:val="28"/>
          <w:szCs w:val="28"/>
          <w:lang w:eastAsia="ru-RU"/>
        </w:rPr>
        <w:t>п</w:t>
      </w:r>
      <w:r w:rsidR="00FE749C" w:rsidRPr="001277A7">
        <w:rPr>
          <w:rFonts w:ascii="Times New Roman" w:hAnsi="Times New Roman"/>
          <w:sz w:val="28"/>
          <w:szCs w:val="28"/>
          <w:lang w:eastAsia="ru-RU"/>
        </w:rPr>
        <w:t>ідвищення кваліфікації та професійної компетенції працівників;</w:t>
      </w:r>
    </w:p>
    <w:p w14:paraId="17E9BC9D" w14:textId="47AA856D" w:rsidR="00FE749C" w:rsidRDefault="00396824" w:rsidP="00396824">
      <w:pPr>
        <w:pStyle w:val="a3"/>
        <w:jc w:val="both"/>
        <w:rPr>
          <w:rFonts w:ascii="Times New Roman" w:hAnsi="Times New Roman"/>
          <w:sz w:val="28"/>
          <w:szCs w:val="28"/>
          <w:lang w:eastAsia="ru-RU"/>
        </w:rPr>
      </w:pPr>
      <w:r>
        <w:rPr>
          <w:rFonts w:ascii="Times New Roman" w:hAnsi="Times New Roman"/>
          <w:color w:val="000000"/>
          <w:sz w:val="28"/>
        </w:rPr>
        <w:t xml:space="preserve">– </w:t>
      </w:r>
      <w:r w:rsidR="00FE749C" w:rsidRPr="001277A7">
        <w:rPr>
          <w:rFonts w:ascii="Times New Roman" w:hAnsi="Times New Roman"/>
          <w:sz w:val="28"/>
          <w:szCs w:val="28"/>
        </w:rPr>
        <w:t>підвищенню ефективності використання бюджетних</w:t>
      </w:r>
      <w:r w:rsidR="00FE749C">
        <w:rPr>
          <w:rFonts w:ascii="Times New Roman" w:hAnsi="Times New Roman"/>
          <w:sz w:val="28"/>
          <w:szCs w:val="28"/>
        </w:rPr>
        <w:t xml:space="preserve"> та інших</w:t>
      </w:r>
      <w:r w:rsidR="00FE749C" w:rsidRPr="001277A7">
        <w:rPr>
          <w:rFonts w:ascii="Times New Roman" w:hAnsi="Times New Roman"/>
          <w:sz w:val="28"/>
          <w:szCs w:val="28"/>
        </w:rPr>
        <w:t xml:space="preserve"> коштів</w:t>
      </w:r>
      <w:r w:rsidR="00FE749C" w:rsidRPr="001277A7">
        <w:rPr>
          <w:rFonts w:ascii="Times New Roman" w:hAnsi="Times New Roman"/>
          <w:sz w:val="28"/>
          <w:szCs w:val="28"/>
          <w:lang w:eastAsia="ru-RU"/>
        </w:rPr>
        <w:t>.</w:t>
      </w:r>
    </w:p>
    <w:p w14:paraId="5F42A2B6" w14:textId="77777777" w:rsidR="00FE749C" w:rsidRDefault="00FE749C" w:rsidP="00D306AF">
      <w:pPr>
        <w:pStyle w:val="a3"/>
        <w:ind w:firstLine="567"/>
        <w:jc w:val="both"/>
        <w:rPr>
          <w:rFonts w:ascii="Times New Roman" w:hAnsi="Times New Roman"/>
          <w:sz w:val="28"/>
          <w:szCs w:val="28"/>
          <w:lang w:eastAsia="ru-RU"/>
        </w:rPr>
      </w:pPr>
    </w:p>
    <w:p w14:paraId="435B096F" w14:textId="77777777" w:rsidR="00826378" w:rsidRPr="001277A7" w:rsidRDefault="00826378" w:rsidP="00826378">
      <w:pPr>
        <w:pStyle w:val="a3"/>
        <w:jc w:val="both"/>
        <w:rPr>
          <w:rFonts w:ascii="Times New Roman" w:hAnsi="Times New Roman"/>
          <w:sz w:val="28"/>
          <w:szCs w:val="28"/>
          <w:lang w:eastAsia="ru-RU"/>
        </w:rPr>
      </w:pPr>
    </w:p>
    <w:p w14:paraId="3BF5D8A8" w14:textId="77777777" w:rsidR="00D306AF" w:rsidRPr="00F40E01" w:rsidRDefault="00D306AF" w:rsidP="00D306AF">
      <w:pPr>
        <w:ind w:firstLine="567"/>
        <w:jc w:val="center"/>
        <w:rPr>
          <w:b/>
          <w:sz w:val="28"/>
          <w:szCs w:val="28"/>
        </w:rPr>
      </w:pPr>
      <w:r w:rsidRPr="00F40E01">
        <w:rPr>
          <w:b/>
          <w:sz w:val="28"/>
          <w:szCs w:val="28"/>
        </w:rPr>
        <w:t>ОБСЯГИ ТА ДЖЕРЕЛА</w:t>
      </w:r>
      <w:r w:rsidRPr="00F40E01">
        <w:rPr>
          <w:b/>
          <w:sz w:val="28"/>
          <w:szCs w:val="28"/>
          <w:lang w:val="uk-UA"/>
        </w:rPr>
        <w:t xml:space="preserve"> </w:t>
      </w:r>
      <w:r w:rsidRPr="00F40E01">
        <w:rPr>
          <w:b/>
          <w:sz w:val="28"/>
          <w:szCs w:val="28"/>
        </w:rPr>
        <w:t>ФІНАНСУВАННЯ</w:t>
      </w:r>
    </w:p>
    <w:p w14:paraId="61858024" w14:textId="77777777" w:rsidR="00D306AF" w:rsidRPr="00F40E01" w:rsidRDefault="00D306AF" w:rsidP="00D306AF">
      <w:pPr>
        <w:ind w:firstLine="567"/>
        <w:jc w:val="both"/>
        <w:rPr>
          <w:sz w:val="28"/>
          <w:szCs w:val="28"/>
          <w:lang w:val="uk-UA"/>
        </w:rPr>
      </w:pPr>
      <w:r w:rsidRPr="00F40E01">
        <w:rPr>
          <w:sz w:val="28"/>
          <w:szCs w:val="28"/>
          <w:lang w:val="uk-UA"/>
        </w:rPr>
        <w:t xml:space="preserve">Фінансування Програми здійснюється за рахунок коштів державного і місцевого бюджетів, а також інших передбачених законом джерел. Обсяги </w:t>
      </w:r>
      <w:r w:rsidRPr="00F40E01">
        <w:rPr>
          <w:sz w:val="28"/>
          <w:szCs w:val="28"/>
          <w:lang w:val="uk-UA"/>
        </w:rPr>
        <w:lastRenderedPageBreak/>
        <w:t>фінансування, спрямовані на здійснення Програми, можуть перерозподілятися протягом бюджетного періоду та бути спрямовані як трансферт до інших бюджетів.</w:t>
      </w:r>
    </w:p>
    <w:p w14:paraId="5991E07C" w14:textId="77777777" w:rsidR="00D306AF" w:rsidRPr="00F40E01" w:rsidRDefault="00D306AF" w:rsidP="00D306AF">
      <w:pPr>
        <w:ind w:firstLine="567"/>
        <w:jc w:val="both"/>
        <w:rPr>
          <w:sz w:val="28"/>
          <w:szCs w:val="28"/>
          <w:lang w:val="uk-UA"/>
        </w:rPr>
      </w:pPr>
      <w:r w:rsidRPr="00F40E01">
        <w:rPr>
          <w:sz w:val="28"/>
          <w:szCs w:val="28"/>
          <w:lang w:val="uk-UA"/>
        </w:rPr>
        <w:t>Прогнозні обсяги фінансування для розв</w:t>
      </w:r>
      <w:r>
        <w:rPr>
          <w:sz w:val="28"/>
          <w:szCs w:val="28"/>
          <w:lang w:val="uk-UA"/>
        </w:rPr>
        <w:t>’</w:t>
      </w:r>
      <w:r w:rsidRPr="00F40E01">
        <w:rPr>
          <w:sz w:val="28"/>
          <w:szCs w:val="28"/>
          <w:lang w:val="uk-UA"/>
        </w:rPr>
        <w:t xml:space="preserve">язання проблем, передбачених Програмою, визначається щорічно виходячи із фінансових ресурсів бюджету </w:t>
      </w:r>
      <w:r>
        <w:rPr>
          <w:sz w:val="28"/>
          <w:szCs w:val="28"/>
          <w:lang w:val="uk-UA"/>
        </w:rPr>
        <w:t xml:space="preserve">територіальної громади села </w:t>
      </w:r>
      <w:proofErr w:type="spellStart"/>
      <w:r>
        <w:rPr>
          <w:sz w:val="28"/>
          <w:szCs w:val="28"/>
          <w:lang w:val="uk-UA"/>
        </w:rPr>
        <w:t>Білозір’я</w:t>
      </w:r>
      <w:proofErr w:type="spellEnd"/>
      <w:r>
        <w:rPr>
          <w:sz w:val="28"/>
          <w:szCs w:val="28"/>
          <w:lang w:val="uk-UA"/>
        </w:rPr>
        <w:t>.</w:t>
      </w:r>
      <w:r w:rsidRPr="00F40E01">
        <w:rPr>
          <w:sz w:val="28"/>
          <w:szCs w:val="28"/>
          <w:lang w:val="uk-UA"/>
        </w:rPr>
        <w:t xml:space="preserve"> </w:t>
      </w:r>
    </w:p>
    <w:p w14:paraId="4C5DD51B" w14:textId="77777777" w:rsidR="00D306AF" w:rsidRPr="00F40E01" w:rsidRDefault="00D306AF" w:rsidP="00D306AF">
      <w:pPr>
        <w:ind w:firstLine="567"/>
        <w:jc w:val="both"/>
        <w:rPr>
          <w:sz w:val="28"/>
          <w:szCs w:val="28"/>
          <w:lang w:val="uk-UA"/>
        </w:rPr>
      </w:pPr>
      <w:r w:rsidRPr="00F40E01">
        <w:rPr>
          <w:sz w:val="28"/>
          <w:szCs w:val="28"/>
          <w:lang w:val="uk-UA"/>
        </w:rPr>
        <w:t xml:space="preserve">Джерелом фінансування Програми є кошти бюджету </w:t>
      </w:r>
      <w:r>
        <w:rPr>
          <w:sz w:val="28"/>
          <w:szCs w:val="28"/>
          <w:lang w:val="uk-UA"/>
        </w:rPr>
        <w:t xml:space="preserve">територіальної громади села </w:t>
      </w:r>
      <w:proofErr w:type="spellStart"/>
      <w:r>
        <w:rPr>
          <w:sz w:val="28"/>
          <w:szCs w:val="28"/>
          <w:lang w:val="uk-UA"/>
        </w:rPr>
        <w:t>Білозір’я</w:t>
      </w:r>
      <w:proofErr w:type="spellEnd"/>
      <w:r w:rsidRPr="00F40E01">
        <w:rPr>
          <w:sz w:val="28"/>
          <w:szCs w:val="28"/>
          <w:lang w:val="uk-UA"/>
        </w:rPr>
        <w:t>, кошти підприємств, установ усіх форм власності, благодійні внески юридичних та фізичних осіб.</w:t>
      </w:r>
    </w:p>
    <w:p w14:paraId="398E2DD1" w14:textId="77777777" w:rsidR="00DB19BD" w:rsidRDefault="00DB19BD" w:rsidP="00F57441">
      <w:pPr>
        <w:pStyle w:val="a3"/>
        <w:ind w:firstLine="567"/>
        <w:jc w:val="both"/>
        <w:rPr>
          <w:rFonts w:ascii="Times New Roman" w:hAnsi="Times New Roman"/>
          <w:sz w:val="28"/>
          <w:szCs w:val="28"/>
          <w:lang w:eastAsia="ru-RU"/>
        </w:rPr>
      </w:pPr>
    </w:p>
    <w:p w14:paraId="67A77FF7" w14:textId="77777777" w:rsidR="00331E0E" w:rsidRDefault="00331E0E" w:rsidP="00296D5C">
      <w:pPr>
        <w:pStyle w:val="a3"/>
        <w:ind w:firstLine="567"/>
        <w:jc w:val="both"/>
        <w:rPr>
          <w:rFonts w:ascii="Times New Roman" w:hAnsi="Times New Roman"/>
          <w:sz w:val="28"/>
          <w:szCs w:val="28"/>
        </w:rPr>
      </w:pPr>
    </w:p>
    <w:p w14:paraId="3516505E" w14:textId="77777777" w:rsidR="00331E0E" w:rsidRPr="00F40E01" w:rsidRDefault="00331E0E" w:rsidP="00296D5C">
      <w:pPr>
        <w:pStyle w:val="a3"/>
        <w:ind w:firstLine="567"/>
        <w:jc w:val="both"/>
        <w:rPr>
          <w:rFonts w:ascii="Times New Roman" w:hAnsi="Times New Roman"/>
          <w:sz w:val="28"/>
          <w:szCs w:val="28"/>
        </w:rPr>
      </w:pPr>
    </w:p>
    <w:p w14:paraId="19E81076" w14:textId="77777777" w:rsidR="00D90816" w:rsidRPr="001277A7" w:rsidRDefault="00253286" w:rsidP="001277A7">
      <w:pPr>
        <w:autoSpaceDE w:val="0"/>
        <w:autoSpaceDN w:val="0"/>
        <w:adjustRightInd w:val="0"/>
        <w:rPr>
          <w:lang w:val="uk-UA"/>
        </w:rPr>
        <w:sectPr w:rsidR="00D90816" w:rsidRPr="001277A7" w:rsidSect="003260FF">
          <w:type w:val="continuous"/>
          <w:pgSz w:w="11906" w:h="16838"/>
          <w:pgMar w:top="426" w:right="707" w:bottom="850" w:left="1701" w:header="708" w:footer="708" w:gutter="0"/>
          <w:cols w:space="708"/>
          <w:docGrid w:linePitch="360"/>
        </w:sectPr>
      </w:pPr>
      <w:r w:rsidRPr="00D81163">
        <w:rPr>
          <w:sz w:val="28"/>
          <w:szCs w:val="28"/>
          <w:lang w:val="uk-UA"/>
        </w:rPr>
        <w:t xml:space="preserve">Секретар сільської ради                        </w:t>
      </w:r>
      <w:r w:rsidR="00D81163" w:rsidRPr="00D81163">
        <w:rPr>
          <w:sz w:val="28"/>
          <w:szCs w:val="28"/>
          <w:lang w:val="uk-UA"/>
        </w:rPr>
        <w:t xml:space="preserve">             </w:t>
      </w:r>
      <w:r w:rsidRPr="00D81163">
        <w:rPr>
          <w:sz w:val="28"/>
          <w:szCs w:val="28"/>
          <w:lang w:val="uk-UA"/>
        </w:rPr>
        <w:t xml:space="preserve">                 Тетяна ДІБРОВА</w:t>
      </w:r>
    </w:p>
    <w:p w14:paraId="76CC47D8" w14:textId="77777777" w:rsidR="00400783" w:rsidRPr="00F46E85" w:rsidRDefault="00400783" w:rsidP="00400783">
      <w:pPr>
        <w:pStyle w:val="a5"/>
        <w:ind w:left="7080"/>
        <w:jc w:val="right"/>
        <w:rPr>
          <w:b w:val="0"/>
          <w:bCs/>
          <w:szCs w:val="28"/>
        </w:rPr>
      </w:pPr>
      <w:r w:rsidRPr="00F46E85">
        <w:rPr>
          <w:b w:val="0"/>
          <w:bCs/>
          <w:szCs w:val="28"/>
        </w:rPr>
        <w:lastRenderedPageBreak/>
        <w:t xml:space="preserve">Додаток                                                                                                                                                                         </w:t>
      </w:r>
    </w:p>
    <w:p w14:paraId="15ED2687" w14:textId="641E110C" w:rsidR="00400783" w:rsidRPr="00F46E85" w:rsidRDefault="00400783" w:rsidP="00400783">
      <w:pPr>
        <w:pStyle w:val="a5"/>
        <w:jc w:val="right"/>
        <w:rPr>
          <w:b w:val="0"/>
          <w:bCs/>
          <w:szCs w:val="28"/>
        </w:rPr>
      </w:pPr>
      <w:r w:rsidRPr="00F46E85">
        <w:rPr>
          <w:b w:val="0"/>
          <w:bCs/>
          <w:szCs w:val="28"/>
        </w:rPr>
        <w:t xml:space="preserve"> до рішення  </w:t>
      </w:r>
      <w:r w:rsidR="00331E0E" w:rsidRPr="00F46E85">
        <w:rPr>
          <w:b w:val="0"/>
          <w:bCs/>
          <w:szCs w:val="28"/>
        </w:rPr>
        <w:t xml:space="preserve">сесії </w:t>
      </w:r>
      <w:proofErr w:type="spellStart"/>
      <w:r w:rsidR="00331E0E" w:rsidRPr="00F46E85">
        <w:rPr>
          <w:b w:val="0"/>
          <w:bCs/>
          <w:szCs w:val="28"/>
        </w:rPr>
        <w:t>Білозірської</w:t>
      </w:r>
      <w:proofErr w:type="spellEnd"/>
      <w:r w:rsidR="00331E0E" w:rsidRPr="00F46E85">
        <w:rPr>
          <w:b w:val="0"/>
          <w:bCs/>
          <w:szCs w:val="28"/>
        </w:rPr>
        <w:t xml:space="preserve"> сільської ради</w:t>
      </w:r>
      <w:r w:rsidRPr="00F46E85">
        <w:rPr>
          <w:b w:val="0"/>
          <w:bCs/>
          <w:szCs w:val="28"/>
        </w:rPr>
        <w:t xml:space="preserve">     </w:t>
      </w:r>
    </w:p>
    <w:p w14:paraId="45EBC2AA" w14:textId="7355B60B" w:rsidR="00400783" w:rsidRPr="00F46E85" w:rsidRDefault="00400783" w:rsidP="00400783">
      <w:pPr>
        <w:pStyle w:val="a5"/>
        <w:jc w:val="right"/>
        <w:rPr>
          <w:b w:val="0"/>
          <w:bCs/>
          <w:szCs w:val="28"/>
        </w:rPr>
      </w:pPr>
      <w:r w:rsidRPr="00F46E85">
        <w:rPr>
          <w:b w:val="0"/>
          <w:bCs/>
          <w:szCs w:val="28"/>
        </w:rPr>
        <w:t xml:space="preserve"> від </w:t>
      </w:r>
      <w:r w:rsidR="00331E0E" w:rsidRPr="00F46E85">
        <w:rPr>
          <w:b w:val="0"/>
          <w:bCs/>
          <w:szCs w:val="28"/>
        </w:rPr>
        <w:t>20.12.2024</w:t>
      </w:r>
      <w:r w:rsidRPr="00F46E85">
        <w:rPr>
          <w:b w:val="0"/>
          <w:bCs/>
          <w:szCs w:val="28"/>
        </w:rPr>
        <w:t xml:space="preserve"> року  № ______</w:t>
      </w:r>
    </w:p>
    <w:p w14:paraId="0097C163" w14:textId="77777777" w:rsidR="00400783" w:rsidRDefault="00400783" w:rsidP="00400783">
      <w:pPr>
        <w:tabs>
          <w:tab w:val="left" w:pos="1980"/>
        </w:tabs>
        <w:ind w:firstLine="708"/>
        <w:jc w:val="center"/>
        <w:rPr>
          <w:b/>
          <w:sz w:val="28"/>
          <w:szCs w:val="28"/>
          <w:lang w:val="uk-UA"/>
        </w:rPr>
      </w:pPr>
    </w:p>
    <w:p w14:paraId="58E2AD55" w14:textId="3892AE48" w:rsidR="00400783" w:rsidRPr="00F40E01" w:rsidRDefault="00400783" w:rsidP="00400783">
      <w:pPr>
        <w:tabs>
          <w:tab w:val="left" w:pos="1980"/>
        </w:tabs>
        <w:ind w:firstLine="708"/>
        <w:jc w:val="center"/>
        <w:rPr>
          <w:b/>
          <w:sz w:val="28"/>
          <w:szCs w:val="28"/>
          <w:lang w:val="uk-UA"/>
        </w:rPr>
      </w:pPr>
      <w:r w:rsidRPr="00F40E01">
        <w:rPr>
          <w:b/>
          <w:sz w:val="28"/>
          <w:szCs w:val="28"/>
          <w:lang w:val="uk-UA"/>
        </w:rPr>
        <w:t>ЗАХОДИ ЩОДО ВИКОНАННЯ  «КОМПЛЕКСНОЇ ПРОГРАМИ РОЗВИТКУ НАДАННЯ СОЦІАЛЬНИХ ПОСЛУГ КЗ «ЦНСП БІЛОЗІРСЬКОЇ СІЛЬСЬКОЇ РАДИ» НА 202</w:t>
      </w:r>
      <w:r w:rsidR="00331E0E">
        <w:rPr>
          <w:b/>
          <w:sz w:val="28"/>
          <w:szCs w:val="28"/>
          <w:lang w:val="uk-UA"/>
        </w:rPr>
        <w:t>5</w:t>
      </w:r>
      <w:r>
        <w:rPr>
          <w:b/>
          <w:sz w:val="28"/>
          <w:szCs w:val="28"/>
          <w:lang w:val="uk-UA"/>
        </w:rPr>
        <w:t xml:space="preserve"> рік</w:t>
      </w:r>
      <w:r w:rsidRPr="00F40E01">
        <w:rPr>
          <w:b/>
          <w:sz w:val="28"/>
          <w:szCs w:val="28"/>
          <w:lang w:val="uk-UA"/>
        </w:rPr>
        <w:t>.</w:t>
      </w:r>
    </w:p>
    <w:tbl>
      <w:tblPr>
        <w:tblStyle w:val="a4"/>
        <w:tblW w:w="14567" w:type="dxa"/>
        <w:tblLook w:val="04A0" w:firstRow="1" w:lastRow="0" w:firstColumn="1" w:lastColumn="0" w:noHBand="0" w:noVBand="1"/>
      </w:tblPr>
      <w:tblGrid>
        <w:gridCol w:w="675"/>
        <w:gridCol w:w="4996"/>
        <w:gridCol w:w="1706"/>
        <w:gridCol w:w="1958"/>
        <w:gridCol w:w="5232"/>
      </w:tblGrid>
      <w:tr w:rsidR="00400783" w:rsidRPr="00F40E01" w14:paraId="53F9C9BB" w14:textId="77777777" w:rsidTr="00392CAE">
        <w:tc>
          <w:tcPr>
            <w:tcW w:w="675" w:type="dxa"/>
          </w:tcPr>
          <w:p w14:paraId="0B2082D4" w14:textId="77777777" w:rsidR="00400783" w:rsidRPr="00F40E01" w:rsidRDefault="00400783" w:rsidP="00392CAE">
            <w:pPr>
              <w:tabs>
                <w:tab w:val="left" w:pos="1980"/>
              </w:tabs>
              <w:jc w:val="center"/>
              <w:rPr>
                <w:b/>
                <w:sz w:val="24"/>
                <w:lang w:val="uk-UA"/>
              </w:rPr>
            </w:pPr>
            <w:r w:rsidRPr="00F40E01">
              <w:rPr>
                <w:b/>
                <w:sz w:val="24"/>
                <w:lang w:val="uk-UA"/>
              </w:rPr>
              <w:t>№</w:t>
            </w:r>
          </w:p>
          <w:p w14:paraId="7947C200" w14:textId="77777777" w:rsidR="00400783" w:rsidRPr="00F40E01" w:rsidRDefault="00400783" w:rsidP="00392CAE">
            <w:pPr>
              <w:tabs>
                <w:tab w:val="left" w:pos="1980"/>
              </w:tabs>
              <w:jc w:val="center"/>
              <w:rPr>
                <w:b/>
                <w:sz w:val="24"/>
                <w:lang w:val="uk-UA"/>
              </w:rPr>
            </w:pPr>
            <w:r w:rsidRPr="00F40E01">
              <w:rPr>
                <w:b/>
                <w:sz w:val="24"/>
                <w:lang w:val="uk-UA"/>
              </w:rPr>
              <w:t xml:space="preserve"> п/п</w:t>
            </w:r>
          </w:p>
        </w:tc>
        <w:tc>
          <w:tcPr>
            <w:tcW w:w="4996" w:type="dxa"/>
          </w:tcPr>
          <w:p w14:paraId="50EA62AD" w14:textId="77777777" w:rsidR="00400783" w:rsidRPr="00F40E01" w:rsidRDefault="00400783" w:rsidP="00392CAE">
            <w:pPr>
              <w:tabs>
                <w:tab w:val="left" w:pos="1980"/>
              </w:tabs>
              <w:jc w:val="center"/>
              <w:rPr>
                <w:b/>
                <w:sz w:val="24"/>
                <w:lang w:val="uk-UA"/>
              </w:rPr>
            </w:pPr>
          </w:p>
          <w:p w14:paraId="4AD8573F" w14:textId="77777777" w:rsidR="00400783" w:rsidRPr="00F40E01" w:rsidRDefault="00400783" w:rsidP="00392CAE">
            <w:pPr>
              <w:tabs>
                <w:tab w:val="left" w:pos="1980"/>
              </w:tabs>
              <w:jc w:val="center"/>
              <w:rPr>
                <w:b/>
                <w:sz w:val="24"/>
                <w:lang w:val="uk-UA"/>
              </w:rPr>
            </w:pPr>
            <w:r w:rsidRPr="00F40E01">
              <w:rPr>
                <w:b/>
                <w:sz w:val="24"/>
                <w:lang w:val="uk-UA"/>
              </w:rPr>
              <w:t>Зміст заходів</w:t>
            </w:r>
          </w:p>
        </w:tc>
        <w:tc>
          <w:tcPr>
            <w:tcW w:w="1706" w:type="dxa"/>
          </w:tcPr>
          <w:p w14:paraId="6897E1E7" w14:textId="77777777" w:rsidR="00400783" w:rsidRPr="00F40E01" w:rsidRDefault="00400783" w:rsidP="00392CAE">
            <w:pPr>
              <w:tabs>
                <w:tab w:val="left" w:pos="1980"/>
              </w:tabs>
              <w:jc w:val="center"/>
              <w:rPr>
                <w:b/>
                <w:sz w:val="24"/>
              </w:rPr>
            </w:pPr>
            <w:r w:rsidRPr="00F40E01">
              <w:rPr>
                <w:b/>
                <w:sz w:val="24"/>
                <w:lang w:val="uk-UA"/>
              </w:rPr>
              <w:t>Строк виконання</w:t>
            </w:r>
          </w:p>
        </w:tc>
        <w:tc>
          <w:tcPr>
            <w:tcW w:w="1958" w:type="dxa"/>
          </w:tcPr>
          <w:p w14:paraId="25C248D7" w14:textId="77777777" w:rsidR="00400783" w:rsidRPr="00F40E01" w:rsidRDefault="00400783" w:rsidP="00392CAE">
            <w:pPr>
              <w:tabs>
                <w:tab w:val="left" w:pos="1980"/>
              </w:tabs>
              <w:jc w:val="center"/>
              <w:rPr>
                <w:b/>
                <w:sz w:val="24"/>
                <w:lang w:val="uk-UA"/>
              </w:rPr>
            </w:pPr>
            <w:r w:rsidRPr="00F40E01">
              <w:rPr>
                <w:b/>
                <w:sz w:val="24"/>
                <w:lang w:val="uk-UA"/>
              </w:rPr>
              <w:t xml:space="preserve">Фінансове забезпечення </w:t>
            </w:r>
          </w:p>
          <w:p w14:paraId="2971257E" w14:textId="77777777" w:rsidR="00400783" w:rsidRPr="00F40E01" w:rsidRDefault="00400783" w:rsidP="00392CAE">
            <w:pPr>
              <w:tabs>
                <w:tab w:val="left" w:pos="1980"/>
              </w:tabs>
              <w:jc w:val="center"/>
              <w:rPr>
                <w:b/>
                <w:sz w:val="24"/>
                <w:lang w:val="uk-UA"/>
              </w:rPr>
            </w:pPr>
          </w:p>
        </w:tc>
        <w:tc>
          <w:tcPr>
            <w:tcW w:w="5232" w:type="dxa"/>
          </w:tcPr>
          <w:p w14:paraId="74B80DE4" w14:textId="77777777" w:rsidR="00400783" w:rsidRPr="00F40E01" w:rsidRDefault="00400783" w:rsidP="00392CAE">
            <w:pPr>
              <w:tabs>
                <w:tab w:val="left" w:pos="1980"/>
              </w:tabs>
              <w:jc w:val="center"/>
              <w:rPr>
                <w:b/>
                <w:sz w:val="24"/>
                <w:lang w:val="uk-UA"/>
              </w:rPr>
            </w:pPr>
            <w:proofErr w:type="spellStart"/>
            <w:r w:rsidRPr="00F40E01">
              <w:rPr>
                <w:b/>
                <w:sz w:val="24"/>
              </w:rPr>
              <w:t>Результативні</w:t>
            </w:r>
            <w:proofErr w:type="spellEnd"/>
            <w:r w:rsidRPr="00F40E01">
              <w:rPr>
                <w:b/>
                <w:sz w:val="24"/>
              </w:rPr>
              <w:t xml:space="preserve"> </w:t>
            </w:r>
            <w:proofErr w:type="spellStart"/>
            <w:r w:rsidRPr="00F40E01">
              <w:rPr>
                <w:b/>
                <w:sz w:val="24"/>
              </w:rPr>
              <w:t>показники</w:t>
            </w:r>
            <w:proofErr w:type="spellEnd"/>
          </w:p>
        </w:tc>
      </w:tr>
      <w:tr w:rsidR="00400783" w:rsidRPr="00F40E01" w14:paraId="7F356246" w14:textId="77777777" w:rsidTr="00392CAE">
        <w:tc>
          <w:tcPr>
            <w:tcW w:w="675" w:type="dxa"/>
          </w:tcPr>
          <w:p w14:paraId="30BCE5F9" w14:textId="77777777" w:rsidR="00400783" w:rsidRPr="00F40E01" w:rsidRDefault="00400783" w:rsidP="00392CAE">
            <w:pPr>
              <w:tabs>
                <w:tab w:val="left" w:pos="1980"/>
              </w:tabs>
              <w:jc w:val="center"/>
              <w:rPr>
                <w:sz w:val="24"/>
                <w:lang w:val="uk-UA"/>
              </w:rPr>
            </w:pPr>
          </w:p>
        </w:tc>
        <w:tc>
          <w:tcPr>
            <w:tcW w:w="4996" w:type="dxa"/>
          </w:tcPr>
          <w:p w14:paraId="59CF4F88" w14:textId="77777777" w:rsidR="00400783" w:rsidRPr="00F40E01" w:rsidRDefault="00400783" w:rsidP="00392CAE">
            <w:pPr>
              <w:tabs>
                <w:tab w:val="left" w:pos="1980"/>
              </w:tabs>
              <w:jc w:val="center"/>
              <w:rPr>
                <w:sz w:val="24"/>
              </w:rPr>
            </w:pPr>
          </w:p>
        </w:tc>
        <w:tc>
          <w:tcPr>
            <w:tcW w:w="1706" w:type="dxa"/>
          </w:tcPr>
          <w:p w14:paraId="012AF897" w14:textId="77777777" w:rsidR="00400783" w:rsidRPr="00F40E01" w:rsidRDefault="00400783" w:rsidP="00392CAE">
            <w:pPr>
              <w:tabs>
                <w:tab w:val="left" w:pos="1980"/>
              </w:tabs>
              <w:jc w:val="center"/>
              <w:rPr>
                <w:sz w:val="24"/>
              </w:rPr>
            </w:pPr>
          </w:p>
        </w:tc>
        <w:tc>
          <w:tcPr>
            <w:tcW w:w="1958" w:type="dxa"/>
          </w:tcPr>
          <w:p w14:paraId="688F66B6" w14:textId="77777777" w:rsidR="00400783" w:rsidRPr="00F40E01" w:rsidRDefault="00400783" w:rsidP="00392CAE">
            <w:pPr>
              <w:tabs>
                <w:tab w:val="left" w:pos="1980"/>
              </w:tabs>
              <w:jc w:val="center"/>
              <w:rPr>
                <w:sz w:val="24"/>
              </w:rPr>
            </w:pPr>
          </w:p>
        </w:tc>
        <w:tc>
          <w:tcPr>
            <w:tcW w:w="5232" w:type="dxa"/>
          </w:tcPr>
          <w:p w14:paraId="60643440" w14:textId="77777777" w:rsidR="00400783" w:rsidRPr="00F40E01" w:rsidRDefault="00400783" w:rsidP="00392CAE">
            <w:pPr>
              <w:tabs>
                <w:tab w:val="left" w:pos="1980"/>
              </w:tabs>
              <w:jc w:val="center"/>
              <w:rPr>
                <w:sz w:val="24"/>
              </w:rPr>
            </w:pPr>
          </w:p>
        </w:tc>
      </w:tr>
      <w:tr w:rsidR="00400783" w:rsidRPr="00F40E01" w14:paraId="561823D7" w14:textId="77777777" w:rsidTr="00392CAE">
        <w:tc>
          <w:tcPr>
            <w:tcW w:w="14567" w:type="dxa"/>
            <w:gridSpan w:val="5"/>
            <w:shd w:val="clear" w:color="auto" w:fill="BFBFBF" w:themeFill="background1" w:themeFillShade="BF"/>
          </w:tcPr>
          <w:p w14:paraId="3E080E44" w14:textId="3A99312C" w:rsidR="00400783" w:rsidRPr="00F40E01" w:rsidRDefault="00400783" w:rsidP="00392CAE">
            <w:pPr>
              <w:tabs>
                <w:tab w:val="left" w:pos="1980"/>
              </w:tabs>
              <w:ind w:left="360"/>
              <w:jc w:val="center"/>
              <w:rPr>
                <w:b/>
                <w:sz w:val="24"/>
                <w:lang w:val="uk-UA"/>
              </w:rPr>
            </w:pPr>
            <w:r w:rsidRPr="00F40E01">
              <w:rPr>
                <w:b/>
                <w:sz w:val="28"/>
                <w:lang w:val="uk-UA"/>
              </w:rPr>
              <w:t xml:space="preserve">Розділ 1. </w:t>
            </w:r>
            <w:proofErr w:type="spellStart"/>
            <w:r w:rsidRPr="00F40E01">
              <w:rPr>
                <w:b/>
                <w:sz w:val="28"/>
              </w:rPr>
              <w:t>Організаційне</w:t>
            </w:r>
            <w:proofErr w:type="spellEnd"/>
            <w:r w:rsidRPr="00F40E01">
              <w:rPr>
                <w:b/>
                <w:sz w:val="28"/>
              </w:rPr>
              <w:t xml:space="preserve"> та </w:t>
            </w:r>
            <w:proofErr w:type="spellStart"/>
            <w:r w:rsidRPr="00F40E01">
              <w:rPr>
                <w:b/>
                <w:sz w:val="28"/>
              </w:rPr>
              <w:t>кадрове</w:t>
            </w:r>
            <w:proofErr w:type="spellEnd"/>
            <w:r w:rsidRPr="00F40E01">
              <w:rPr>
                <w:b/>
                <w:sz w:val="28"/>
              </w:rPr>
              <w:t xml:space="preserve"> </w:t>
            </w:r>
            <w:proofErr w:type="spellStart"/>
            <w:r w:rsidRPr="00F40E01">
              <w:rPr>
                <w:b/>
                <w:sz w:val="28"/>
              </w:rPr>
              <w:t>забезпечення</w:t>
            </w:r>
            <w:proofErr w:type="spellEnd"/>
            <w:r w:rsidRPr="00F40E01">
              <w:rPr>
                <w:b/>
                <w:sz w:val="28"/>
              </w:rPr>
              <w:t xml:space="preserve"> </w:t>
            </w:r>
          </w:p>
        </w:tc>
      </w:tr>
      <w:tr w:rsidR="00400783" w:rsidRPr="00F40E01" w14:paraId="51C84DCB" w14:textId="77777777" w:rsidTr="00392CAE">
        <w:tc>
          <w:tcPr>
            <w:tcW w:w="675" w:type="dxa"/>
          </w:tcPr>
          <w:p w14:paraId="7723C079" w14:textId="77777777" w:rsidR="00400783" w:rsidRPr="00F40E01" w:rsidRDefault="00400783" w:rsidP="00392CAE">
            <w:pPr>
              <w:tabs>
                <w:tab w:val="left" w:pos="1980"/>
              </w:tabs>
              <w:jc w:val="center"/>
              <w:rPr>
                <w:sz w:val="24"/>
                <w:lang w:val="uk-UA"/>
              </w:rPr>
            </w:pPr>
            <w:r w:rsidRPr="00F40E01">
              <w:rPr>
                <w:sz w:val="24"/>
                <w:lang w:val="uk-UA"/>
              </w:rPr>
              <w:t>1</w:t>
            </w:r>
          </w:p>
        </w:tc>
        <w:tc>
          <w:tcPr>
            <w:tcW w:w="4996" w:type="dxa"/>
          </w:tcPr>
          <w:p w14:paraId="319BEC33" w14:textId="0863C9DF" w:rsidR="00400783" w:rsidRPr="00F40E01" w:rsidRDefault="00400783" w:rsidP="00392CAE">
            <w:pPr>
              <w:tabs>
                <w:tab w:val="left" w:pos="1980"/>
              </w:tabs>
              <w:rPr>
                <w:sz w:val="24"/>
                <w:lang w:val="uk-UA"/>
              </w:rPr>
            </w:pPr>
            <w:r w:rsidRPr="00F40E01">
              <w:rPr>
                <w:sz w:val="24"/>
                <w:lang w:val="uk-UA"/>
              </w:rPr>
              <w:t xml:space="preserve">Забезпечити виконання законодавчих актів України, рішень обласної ради, </w:t>
            </w:r>
            <w:r w:rsidR="00BF4A69">
              <w:rPr>
                <w:sz w:val="24"/>
                <w:lang w:val="uk-UA"/>
              </w:rPr>
              <w:t>Д</w:t>
            </w:r>
            <w:r w:rsidRPr="00F40E01">
              <w:rPr>
                <w:sz w:val="24"/>
                <w:lang w:val="uk-UA"/>
              </w:rPr>
              <w:t>епартаменту соціального захисту населення,</w:t>
            </w:r>
            <w:r w:rsidR="00BF4A69">
              <w:rPr>
                <w:sz w:val="24"/>
                <w:lang w:val="uk-UA"/>
              </w:rPr>
              <w:t xml:space="preserve"> Черкаського обласного центру соціальних служб,</w:t>
            </w:r>
            <w:r w:rsidRPr="00F40E01">
              <w:rPr>
                <w:sz w:val="24"/>
                <w:lang w:val="uk-UA"/>
              </w:rPr>
              <w:t xml:space="preserve"> розпоряджень сільського голови з питань надання соціальних послуг</w:t>
            </w:r>
          </w:p>
        </w:tc>
        <w:tc>
          <w:tcPr>
            <w:tcW w:w="1706" w:type="dxa"/>
          </w:tcPr>
          <w:p w14:paraId="45C13F50" w14:textId="77777777" w:rsidR="00400783" w:rsidRPr="00F40E01" w:rsidRDefault="00400783" w:rsidP="00392CAE">
            <w:pPr>
              <w:tabs>
                <w:tab w:val="left" w:pos="1980"/>
              </w:tabs>
              <w:jc w:val="center"/>
              <w:rPr>
                <w:sz w:val="24"/>
                <w:lang w:val="uk-UA"/>
              </w:rPr>
            </w:pPr>
            <w:r w:rsidRPr="00F40E01">
              <w:rPr>
                <w:sz w:val="24"/>
                <w:lang w:val="uk-UA"/>
              </w:rPr>
              <w:t>постійно</w:t>
            </w:r>
          </w:p>
        </w:tc>
        <w:tc>
          <w:tcPr>
            <w:tcW w:w="1958" w:type="dxa"/>
          </w:tcPr>
          <w:p w14:paraId="21A6B149" w14:textId="77777777" w:rsidR="00400783" w:rsidRPr="00F40E01" w:rsidRDefault="00400783" w:rsidP="00392CAE">
            <w:pPr>
              <w:tabs>
                <w:tab w:val="left" w:pos="1980"/>
              </w:tabs>
              <w:rPr>
                <w:sz w:val="24"/>
                <w:lang w:val="uk-UA"/>
              </w:rPr>
            </w:pPr>
          </w:p>
        </w:tc>
        <w:tc>
          <w:tcPr>
            <w:tcW w:w="5232" w:type="dxa"/>
          </w:tcPr>
          <w:p w14:paraId="12EC1377" w14:textId="77777777" w:rsidR="00400783" w:rsidRPr="00F40E01" w:rsidRDefault="00400783" w:rsidP="00392CAE">
            <w:pPr>
              <w:tabs>
                <w:tab w:val="left" w:pos="1980"/>
              </w:tabs>
              <w:rPr>
                <w:sz w:val="24"/>
                <w:lang w:val="uk-UA"/>
              </w:rPr>
            </w:pPr>
            <w:r w:rsidRPr="00F40E01">
              <w:rPr>
                <w:sz w:val="24"/>
                <w:lang w:val="uk-UA"/>
              </w:rPr>
              <w:t>Систематичне ознайомлення працівників центру з діючим законодавством, в т.ч. обговорення ЗУ «Про засади запобігання і протидії корупції».</w:t>
            </w:r>
          </w:p>
          <w:p w14:paraId="05B37CD3" w14:textId="77777777" w:rsidR="00400783" w:rsidRPr="00F40E01" w:rsidRDefault="00400783" w:rsidP="00392CAE">
            <w:pPr>
              <w:tabs>
                <w:tab w:val="left" w:pos="1980"/>
              </w:tabs>
              <w:rPr>
                <w:sz w:val="24"/>
                <w:lang w:val="uk-UA"/>
              </w:rPr>
            </w:pPr>
            <w:r w:rsidRPr="00F40E01">
              <w:rPr>
                <w:sz w:val="24"/>
                <w:lang w:val="uk-UA"/>
              </w:rPr>
              <w:t>Надання якісних соціальних послуг громадянам.</w:t>
            </w:r>
          </w:p>
        </w:tc>
      </w:tr>
      <w:tr w:rsidR="005275E8" w:rsidRPr="005275E8" w14:paraId="3C665352" w14:textId="77777777" w:rsidTr="00392CAE">
        <w:tc>
          <w:tcPr>
            <w:tcW w:w="675" w:type="dxa"/>
          </w:tcPr>
          <w:p w14:paraId="3D721560" w14:textId="65DEEA26" w:rsidR="005275E8" w:rsidRPr="00F40E01" w:rsidRDefault="00F46E85" w:rsidP="00392CAE">
            <w:pPr>
              <w:tabs>
                <w:tab w:val="left" w:pos="1980"/>
              </w:tabs>
              <w:jc w:val="center"/>
              <w:rPr>
                <w:sz w:val="24"/>
                <w:lang w:val="uk-UA"/>
              </w:rPr>
            </w:pPr>
            <w:r>
              <w:rPr>
                <w:sz w:val="24"/>
                <w:lang w:val="uk-UA"/>
              </w:rPr>
              <w:t>2</w:t>
            </w:r>
          </w:p>
        </w:tc>
        <w:tc>
          <w:tcPr>
            <w:tcW w:w="4996" w:type="dxa"/>
          </w:tcPr>
          <w:p w14:paraId="5CAAD7DE" w14:textId="5A5ECCBF" w:rsidR="005275E8" w:rsidRPr="00F40E01" w:rsidRDefault="005275E8" w:rsidP="00392CAE">
            <w:pPr>
              <w:tabs>
                <w:tab w:val="left" w:pos="1980"/>
              </w:tabs>
              <w:rPr>
                <w:sz w:val="24"/>
                <w:lang w:val="uk-UA"/>
              </w:rPr>
            </w:pPr>
            <w:r>
              <w:rPr>
                <w:sz w:val="24"/>
                <w:lang w:val="uk-UA"/>
              </w:rPr>
              <w:t>Забезпечити штатну чисельність Центру відповідно до вимог чинного законодавства</w:t>
            </w:r>
          </w:p>
        </w:tc>
        <w:tc>
          <w:tcPr>
            <w:tcW w:w="1706" w:type="dxa"/>
          </w:tcPr>
          <w:p w14:paraId="2128513E" w14:textId="47E42FB2" w:rsidR="005275E8" w:rsidRPr="00F40E01" w:rsidRDefault="005275E8" w:rsidP="00392CAE">
            <w:pPr>
              <w:tabs>
                <w:tab w:val="left" w:pos="1980"/>
              </w:tabs>
              <w:jc w:val="center"/>
              <w:rPr>
                <w:sz w:val="24"/>
                <w:lang w:val="uk-UA"/>
              </w:rPr>
            </w:pPr>
            <w:r w:rsidRPr="00F40E01">
              <w:rPr>
                <w:sz w:val="24"/>
                <w:lang w:val="uk-UA"/>
              </w:rPr>
              <w:t>постійно</w:t>
            </w:r>
          </w:p>
        </w:tc>
        <w:tc>
          <w:tcPr>
            <w:tcW w:w="1958" w:type="dxa"/>
          </w:tcPr>
          <w:p w14:paraId="22C17916" w14:textId="3DD0A78F" w:rsidR="005275E8" w:rsidRPr="00F40E01" w:rsidRDefault="005275E8" w:rsidP="00392CAE">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w:t>
            </w:r>
            <w:r>
              <w:rPr>
                <w:sz w:val="24"/>
                <w:lang w:val="uk-UA"/>
              </w:rPr>
              <w:t xml:space="preserve">, </w:t>
            </w:r>
            <w:r w:rsidRPr="00F40E01">
              <w:rPr>
                <w:sz w:val="24"/>
                <w:lang w:val="uk-UA"/>
              </w:rPr>
              <w:t>інші надходження</w:t>
            </w:r>
          </w:p>
        </w:tc>
        <w:tc>
          <w:tcPr>
            <w:tcW w:w="5232" w:type="dxa"/>
          </w:tcPr>
          <w:p w14:paraId="734F185B" w14:textId="7CCAB558" w:rsidR="005275E8" w:rsidRPr="00F40E01" w:rsidRDefault="005275E8" w:rsidP="00392CAE">
            <w:pPr>
              <w:tabs>
                <w:tab w:val="left" w:pos="1980"/>
              </w:tabs>
              <w:rPr>
                <w:sz w:val="24"/>
                <w:lang w:val="uk-UA"/>
              </w:rPr>
            </w:pPr>
            <w:r>
              <w:rPr>
                <w:sz w:val="24"/>
                <w:lang w:val="uk-UA"/>
              </w:rPr>
              <w:t xml:space="preserve">Штатний </w:t>
            </w:r>
            <w:proofErr w:type="spellStart"/>
            <w:r>
              <w:rPr>
                <w:sz w:val="24"/>
                <w:lang w:val="uk-UA"/>
              </w:rPr>
              <w:t>прозпис</w:t>
            </w:r>
            <w:proofErr w:type="spellEnd"/>
            <w:r>
              <w:rPr>
                <w:sz w:val="24"/>
                <w:lang w:val="uk-UA"/>
              </w:rPr>
              <w:t xml:space="preserve"> Центру укомплектований до вимог чинного </w:t>
            </w:r>
            <w:proofErr w:type="spellStart"/>
            <w:r>
              <w:rPr>
                <w:sz w:val="24"/>
                <w:lang w:val="uk-UA"/>
              </w:rPr>
              <w:t>зконодавства</w:t>
            </w:r>
            <w:proofErr w:type="spellEnd"/>
            <w:r>
              <w:rPr>
                <w:sz w:val="24"/>
                <w:lang w:val="uk-UA"/>
              </w:rPr>
              <w:t>.</w:t>
            </w:r>
          </w:p>
        </w:tc>
      </w:tr>
      <w:tr w:rsidR="00400783" w:rsidRPr="003260FF" w14:paraId="731BADDB" w14:textId="77777777" w:rsidTr="00392CAE">
        <w:tc>
          <w:tcPr>
            <w:tcW w:w="675" w:type="dxa"/>
          </w:tcPr>
          <w:p w14:paraId="0C5D45DB" w14:textId="57EC91DC" w:rsidR="00400783" w:rsidRPr="00F40E01" w:rsidRDefault="00F46E85" w:rsidP="00392CAE">
            <w:pPr>
              <w:tabs>
                <w:tab w:val="left" w:pos="1980"/>
              </w:tabs>
              <w:jc w:val="center"/>
              <w:rPr>
                <w:sz w:val="24"/>
                <w:lang w:val="uk-UA"/>
              </w:rPr>
            </w:pPr>
            <w:r>
              <w:rPr>
                <w:sz w:val="24"/>
                <w:lang w:val="uk-UA"/>
              </w:rPr>
              <w:t>3</w:t>
            </w:r>
          </w:p>
        </w:tc>
        <w:tc>
          <w:tcPr>
            <w:tcW w:w="4996" w:type="dxa"/>
          </w:tcPr>
          <w:p w14:paraId="714DA59E" w14:textId="77777777" w:rsidR="00400783" w:rsidRPr="00F40E01" w:rsidRDefault="00400783" w:rsidP="00392CAE">
            <w:pPr>
              <w:tabs>
                <w:tab w:val="left" w:pos="1980"/>
              </w:tabs>
              <w:rPr>
                <w:sz w:val="24"/>
                <w:lang w:val="uk-UA"/>
              </w:rPr>
            </w:pPr>
            <w:r>
              <w:rPr>
                <w:sz w:val="24"/>
                <w:lang w:val="uk-UA"/>
              </w:rPr>
              <w:t>Здійснення соціальної роботи щодо осіб</w:t>
            </w:r>
            <w:r w:rsidRPr="00AD3FAE">
              <w:rPr>
                <w:sz w:val="24"/>
                <w:lang w:val="uk-UA"/>
              </w:rPr>
              <w:t>/сім</w:t>
            </w:r>
            <w:r>
              <w:rPr>
                <w:sz w:val="24"/>
                <w:lang w:val="uk-UA"/>
              </w:rPr>
              <w:t>ей</w:t>
            </w:r>
            <w:r w:rsidRPr="00AD3FAE">
              <w:rPr>
                <w:sz w:val="24"/>
                <w:lang w:val="uk-UA"/>
              </w:rPr>
              <w:t>, які належать до вразливих груп населення та/або перебувають у складних життєвих обставинах</w:t>
            </w:r>
            <w:r>
              <w:rPr>
                <w:sz w:val="24"/>
                <w:lang w:val="uk-UA"/>
              </w:rPr>
              <w:t>, відповідно до Д</w:t>
            </w:r>
            <w:r w:rsidRPr="00F40E01">
              <w:rPr>
                <w:sz w:val="24"/>
                <w:lang w:val="uk-UA"/>
              </w:rPr>
              <w:t>ержавних соціальних стандартів і контроль за їх дотриманням</w:t>
            </w:r>
          </w:p>
        </w:tc>
        <w:tc>
          <w:tcPr>
            <w:tcW w:w="1706" w:type="dxa"/>
          </w:tcPr>
          <w:p w14:paraId="4AD78E0B" w14:textId="77777777" w:rsidR="00400783" w:rsidRPr="00F40E01" w:rsidRDefault="00400783" w:rsidP="00392CAE">
            <w:pPr>
              <w:pStyle w:val="a3"/>
              <w:jc w:val="center"/>
              <w:rPr>
                <w:rFonts w:ascii="Times New Roman" w:hAnsi="Times New Roman"/>
                <w:sz w:val="24"/>
                <w:szCs w:val="24"/>
                <w:lang w:eastAsia="ru-RU"/>
              </w:rPr>
            </w:pPr>
            <w:r w:rsidRPr="00F40E01">
              <w:rPr>
                <w:rFonts w:ascii="Times New Roman" w:hAnsi="Times New Roman"/>
                <w:sz w:val="24"/>
                <w:szCs w:val="24"/>
              </w:rPr>
              <w:t>постійно</w:t>
            </w:r>
          </w:p>
        </w:tc>
        <w:tc>
          <w:tcPr>
            <w:tcW w:w="1958" w:type="dxa"/>
          </w:tcPr>
          <w:p w14:paraId="4A710859" w14:textId="528BB106" w:rsidR="00400783" w:rsidRPr="001226F2" w:rsidRDefault="005275E8" w:rsidP="001226F2">
            <w:pPr>
              <w:tabs>
                <w:tab w:val="left" w:pos="1980"/>
              </w:tabs>
              <w:rPr>
                <w:sz w:val="24"/>
                <w:lang w:val="uk-UA"/>
              </w:rPr>
            </w:pPr>
            <w:r w:rsidRPr="001226F2">
              <w:rPr>
                <w:sz w:val="24"/>
                <w:lang w:val="uk-UA"/>
              </w:rPr>
              <w:t xml:space="preserve">обсяг видатків визначається щорічно виходячи із фінансових ресурсів місцевого </w:t>
            </w:r>
            <w:r w:rsidRPr="001226F2">
              <w:rPr>
                <w:sz w:val="24"/>
                <w:lang w:val="uk-UA"/>
              </w:rPr>
              <w:lastRenderedPageBreak/>
              <w:t>бюджету, інші надходження</w:t>
            </w:r>
          </w:p>
        </w:tc>
        <w:tc>
          <w:tcPr>
            <w:tcW w:w="5232" w:type="dxa"/>
          </w:tcPr>
          <w:p w14:paraId="6D5A1BB1" w14:textId="77777777" w:rsidR="00400783" w:rsidRPr="00F40E01" w:rsidRDefault="00400783" w:rsidP="00392CAE">
            <w:pPr>
              <w:pStyle w:val="a3"/>
              <w:rPr>
                <w:rFonts w:ascii="Times New Roman" w:hAnsi="Times New Roman"/>
                <w:sz w:val="24"/>
                <w:szCs w:val="24"/>
                <w:lang w:eastAsia="ru-RU"/>
              </w:rPr>
            </w:pPr>
            <w:r w:rsidRPr="00F40E01">
              <w:rPr>
                <w:rFonts w:ascii="Times New Roman" w:hAnsi="Times New Roman"/>
                <w:sz w:val="24"/>
                <w:szCs w:val="24"/>
                <w:lang w:eastAsia="ru-RU"/>
              </w:rPr>
              <w:lastRenderedPageBreak/>
              <w:t xml:space="preserve">Надання базових соціальних послуг </w:t>
            </w:r>
            <w:r>
              <w:rPr>
                <w:rFonts w:ascii="Times New Roman" w:hAnsi="Times New Roman"/>
                <w:sz w:val="24"/>
                <w:szCs w:val="24"/>
                <w:lang w:eastAsia="ru-RU"/>
              </w:rPr>
              <w:t xml:space="preserve">в межах </w:t>
            </w:r>
            <w:r w:rsidRPr="00F40E01">
              <w:rPr>
                <w:rFonts w:ascii="Times New Roman" w:hAnsi="Times New Roman"/>
                <w:sz w:val="24"/>
                <w:szCs w:val="24"/>
                <w:lang w:eastAsia="ru-RU"/>
              </w:rPr>
              <w:t xml:space="preserve">ТГ згідно наказу </w:t>
            </w:r>
            <w:proofErr w:type="spellStart"/>
            <w:r w:rsidRPr="00F40E01">
              <w:rPr>
                <w:rFonts w:ascii="Times New Roman" w:hAnsi="Times New Roman"/>
                <w:sz w:val="24"/>
                <w:szCs w:val="24"/>
                <w:lang w:eastAsia="ru-RU"/>
              </w:rPr>
              <w:t>Мінсоцполітики</w:t>
            </w:r>
            <w:proofErr w:type="spellEnd"/>
            <w:r w:rsidRPr="00F40E01">
              <w:rPr>
                <w:rFonts w:ascii="Times New Roman" w:hAnsi="Times New Roman"/>
                <w:sz w:val="24"/>
                <w:szCs w:val="24"/>
                <w:lang w:eastAsia="ru-RU"/>
              </w:rPr>
              <w:t xml:space="preserve"> №429 від 23.06.2020 «</w:t>
            </w:r>
            <w:r w:rsidRPr="00F40E01">
              <w:rPr>
                <w:rFonts w:ascii="Times New Roman" w:hAnsi="Times New Roman"/>
                <w:sz w:val="24"/>
                <w:szCs w:val="24"/>
                <w:shd w:val="clear" w:color="auto" w:fill="FFFFFF"/>
              </w:rPr>
              <w:t>Про затвердження Класифікатора соціальних послуг</w:t>
            </w:r>
            <w:r w:rsidRPr="00F40E01">
              <w:rPr>
                <w:rFonts w:ascii="Times New Roman" w:hAnsi="Times New Roman"/>
                <w:sz w:val="24"/>
                <w:szCs w:val="24"/>
                <w:lang w:eastAsia="ru-RU"/>
              </w:rPr>
              <w:t>».</w:t>
            </w:r>
          </w:p>
          <w:p w14:paraId="34E53B94" w14:textId="54B0D020" w:rsidR="00400783" w:rsidRPr="00F40E01" w:rsidRDefault="00400783" w:rsidP="00392CAE">
            <w:pPr>
              <w:pStyle w:val="a3"/>
              <w:rPr>
                <w:rFonts w:ascii="Times New Roman" w:hAnsi="Times New Roman"/>
                <w:sz w:val="24"/>
                <w:szCs w:val="24"/>
                <w:lang w:eastAsia="ru-RU"/>
              </w:rPr>
            </w:pPr>
            <w:r w:rsidRPr="00F40E01">
              <w:rPr>
                <w:rFonts w:ascii="Times New Roman" w:hAnsi="Times New Roman"/>
                <w:sz w:val="24"/>
                <w:szCs w:val="24"/>
                <w:lang w:eastAsia="ru-RU"/>
              </w:rPr>
              <w:t xml:space="preserve">Ініційовано створення нових форм </w:t>
            </w:r>
            <w:r w:rsidR="00614657">
              <w:rPr>
                <w:rFonts w:ascii="Times New Roman" w:hAnsi="Times New Roman"/>
                <w:sz w:val="24"/>
                <w:szCs w:val="24"/>
                <w:lang w:eastAsia="ru-RU"/>
              </w:rPr>
              <w:t xml:space="preserve">соціальної роботи та надання послуг </w:t>
            </w:r>
            <w:r>
              <w:rPr>
                <w:rFonts w:ascii="Times New Roman" w:hAnsi="Times New Roman"/>
                <w:sz w:val="24"/>
                <w:szCs w:val="24"/>
                <w:lang w:eastAsia="ru-RU"/>
              </w:rPr>
              <w:t>особам/сім’ям</w:t>
            </w:r>
            <w:r w:rsidRPr="00F40E01">
              <w:rPr>
                <w:rFonts w:ascii="Times New Roman" w:hAnsi="Times New Roman"/>
                <w:sz w:val="24"/>
                <w:szCs w:val="24"/>
                <w:lang w:eastAsia="ru-RU"/>
              </w:rPr>
              <w:t xml:space="preserve">, </w:t>
            </w:r>
            <w:r>
              <w:rPr>
                <w:rFonts w:ascii="Times New Roman" w:hAnsi="Times New Roman"/>
                <w:sz w:val="24"/>
                <w:szCs w:val="24"/>
                <w:lang w:eastAsia="ru-RU"/>
              </w:rPr>
              <w:t xml:space="preserve">які належать до вразливих груп населення та/або </w:t>
            </w:r>
            <w:r>
              <w:rPr>
                <w:rFonts w:ascii="Times New Roman" w:hAnsi="Times New Roman"/>
                <w:sz w:val="24"/>
                <w:szCs w:val="24"/>
                <w:lang w:eastAsia="ru-RU"/>
              </w:rPr>
              <w:lastRenderedPageBreak/>
              <w:t xml:space="preserve">перебувають </w:t>
            </w:r>
            <w:r w:rsidRPr="00F40E01">
              <w:rPr>
                <w:rFonts w:ascii="Times New Roman" w:hAnsi="Times New Roman"/>
                <w:sz w:val="24"/>
                <w:szCs w:val="24"/>
                <w:lang w:eastAsia="ru-RU"/>
              </w:rPr>
              <w:t>у складних життєвих обставинах</w:t>
            </w:r>
            <w:r>
              <w:rPr>
                <w:rFonts w:ascii="Times New Roman" w:hAnsi="Times New Roman"/>
                <w:sz w:val="24"/>
                <w:szCs w:val="24"/>
                <w:lang w:eastAsia="ru-RU"/>
              </w:rPr>
              <w:t>, відповідно до потреб громади</w:t>
            </w:r>
            <w:r w:rsidRPr="00F40E01">
              <w:rPr>
                <w:rFonts w:ascii="Times New Roman" w:hAnsi="Times New Roman"/>
                <w:sz w:val="24"/>
                <w:szCs w:val="24"/>
                <w:lang w:eastAsia="ru-RU"/>
              </w:rPr>
              <w:t>.</w:t>
            </w:r>
          </w:p>
          <w:p w14:paraId="592B745B" w14:textId="77777777" w:rsidR="00400783" w:rsidRPr="00F40E01" w:rsidRDefault="00400783" w:rsidP="00392CAE">
            <w:pPr>
              <w:pStyle w:val="a3"/>
              <w:rPr>
                <w:rFonts w:ascii="Times New Roman" w:hAnsi="Times New Roman"/>
                <w:sz w:val="24"/>
                <w:szCs w:val="24"/>
              </w:rPr>
            </w:pPr>
            <w:r w:rsidRPr="00F40E01">
              <w:rPr>
                <w:rFonts w:ascii="Times New Roman" w:hAnsi="Times New Roman"/>
                <w:sz w:val="24"/>
                <w:szCs w:val="24"/>
              </w:rPr>
              <w:t>П</w:t>
            </w:r>
            <w:r>
              <w:rPr>
                <w:rFonts w:ascii="Times New Roman" w:hAnsi="Times New Roman"/>
                <w:sz w:val="24"/>
                <w:szCs w:val="24"/>
              </w:rPr>
              <w:t xml:space="preserve">роведення </w:t>
            </w:r>
            <w:r w:rsidRPr="00F40E01">
              <w:rPr>
                <w:rFonts w:ascii="Times New Roman" w:hAnsi="Times New Roman"/>
                <w:sz w:val="24"/>
                <w:szCs w:val="24"/>
              </w:rPr>
              <w:t>моніторинг</w:t>
            </w:r>
            <w:r>
              <w:rPr>
                <w:rFonts w:ascii="Times New Roman" w:hAnsi="Times New Roman"/>
                <w:sz w:val="24"/>
                <w:szCs w:val="24"/>
              </w:rPr>
              <w:t>у надання соціальних послуг</w:t>
            </w:r>
            <w:r w:rsidRPr="00F40E01">
              <w:rPr>
                <w:rFonts w:ascii="Times New Roman" w:hAnsi="Times New Roman"/>
                <w:sz w:val="24"/>
                <w:szCs w:val="24"/>
              </w:rPr>
              <w:t xml:space="preserve"> відповідно наказу Міністерства соціальної політики України від </w:t>
            </w:r>
            <w:r>
              <w:rPr>
                <w:rFonts w:ascii="Times New Roman" w:hAnsi="Times New Roman"/>
                <w:sz w:val="24"/>
                <w:szCs w:val="24"/>
              </w:rPr>
              <w:t>01.06.2020 №449</w:t>
            </w:r>
            <w:r w:rsidRPr="00F40E01">
              <w:rPr>
                <w:rFonts w:ascii="Times New Roman" w:hAnsi="Times New Roman"/>
                <w:sz w:val="24"/>
                <w:szCs w:val="24"/>
              </w:rPr>
              <w:t xml:space="preserve"> «Про затвердження </w:t>
            </w:r>
            <w:r>
              <w:rPr>
                <w:rFonts w:ascii="Times New Roman" w:hAnsi="Times New Roman"/>
                <w:sz w:val="24"/>
                <w:szCs w:val="24"/>
              </w:rPr>
              <w:t>Порядку</w:t>
            </w:r>
            <w:r w:rsidRPr="00F40E01">
              <w:rPr>
                <w:rFonts w:ascii="Times New Roman" w:hAnsi="Times New Roman"/>
                <w:sz w:val="24"/>
                <w:szCs w:val="24"/>
              </w:rPr>
              <w:t xml:space="preserve"> проведення моніторингу </w:t>
            </w:r>
            <w:r>
              <w:rPr>
                <w:rFonts w:ascii="Times New Roman" w:hAnsi="Times New Roman"/>
                <w:sz w:val="24"/>
                <w:szCs w:val="24"/>
              </w:rPr>
              <w:t xml:space="preserve"> надання </w:t>
            </w:r>
            <w:r w:rsidRPr="00F40E01">
              <w:rPr>
                <w:rFonts w:ascii="Times New Roman" w:hAnsi="Times New Roman"/>
                <w:sz w:val="24"/>
                <w:szCs w:val="24"/>
              </w:rPr>
              <w:t>та оцінки якості соціальних  послуг»</w:t>
            </w:r>
            <w:r>
              <w:rPr>
                <w:rFonts w:ascii="Times New Roman" w:hAnsi="Times New Roman"/>
                <w:sz w:val="24"/>
                <w:szCs w:val="24"/>
              </w:rPr>
              <w:t xml:space="preserve"> у період воєнного стану в Україні.</w:t>
            </w:r>
          </w:p>
        </w:tc>
      </w:tr>
      <w:tr w:rsidR="00400783" w:rsidRPr="003260FF" w14:paraId="0B6899EA" w14:textId="77777777" w:rsidTr="00392CAE">
        <w:tc>
          <w:tcPr>
            <w:tcW w:w="675" w:type="dxa"/>
          </w:tcPr>
          <w:p w14:paraId="07E9B2DB" w14:textId="28FE553A" w:rsidR="00400783" w:rsidRPr="00F40E01" w:rsidRDefault="00F46E85" w:rsidP="00392CAE">
            <w:pPr>
              <w:tabs>
                <w:tab w:val="left" w:pos="1980"/>
              </w:tabs>
              <w:jc w:val="center"/>
              <w:rPr>
                <w:sz w:val="24"/>
                <w:lang w:val="uk-UA"/>
              </w:rPr>
            </w:pPr>
            <w:r>
              <w:rPr>
                <w:sz w:val="24"/>
                <w:lang w:val="uk-UA"/>
              </w:rPr>
              <w:lastRenderedPageBreak/>
              <w:t>4</w:t>
            </w:r>
          </w:p>
        </w:tc>
        <w:tc>
          <w:tcPr>
            <w:tcW w:w="4996" w:type="dxa"/>
          </w:tcPr>
          <w:p w14:paraId="2B7F3E9F" w14:textId="77777777" w:rsidR="00400783" w:rsidRPr="00F40E01" w:rsidRDefault="00400783" w:rsidP="00392CAE">
            <w:pPr>
              <w:tabs>
                <w:tab w:val="left" w:pos="1980"/>
              </w:tabs>
              <w:rPr>
                <w:sz w:val="24"/>
                <w:lang w:val="uk-UA"/>
              </w:rPr>
            </w:pPr>
            <w:r>
              <w:rPr>
                <w:sz w:val="24"/>
                <w:lang w:val="uk-UA"/>
              </w:rPr>
              <w:t>Н</w:t>
            </w:r>
            <w:r w:rsidRPr="00F40E01">
              <w:rPr>
                <w:sz w:val="24"/>
                <w:lang w:val="uk-UA"/>
              </w:rPr>
              <w:t xml:space="preserve">адання </w:t>
            </w:r>
            <w:r>
              <w:rPr>
                <w:sz w:val="24"/>
                <w:lang w:val="uk-UA"/>
              </w:rPr>
              <w:t>базових</w:t>
            </w:r>
            <w:r w:rsidRPr="00F40E01">
              <w:rPr>
                <w:sz w:val="24"/>
                <w:lang w:val="uk-UA"/>
              </w:rPr>
              <w:t xml:space="preserve"> соціальних послуг</w:t>
            </w:r>
            <w:r>
              <w:rPr>
                <w:sz w:val="24"/>
                <w:lang w:val="uk-UA"/>
              </w:rPr>
              <w:t xml:space="preserve"> за рахунок бюджетних коштів, з установленням диференційованої плати або за рахунок отримувача соціальних послуг/третіх осіб</w:t>
            </w:r>
          </w:p>
        </w:tc>
        <w:tc>
          <w:tcPr>
            <w:tcW w:w="1706" w:type="dxa"/>
          </w:tcPr>
          <w:p w14:paraId="4B92230B" w14:textId="77777777" w:rsidR="00400783" w:rsidRPr="00F40E01" w:rsidRDefault="00400783" w:rsidP="00392CAE">
            <w:pPr>
              <w:tabs>
                <w:tab w:val="left" w:pos="1980"/>
              </w:tabs>
              <w:jc w:val="center"/>
              <w:rPr>
                <w:sz w:val="24"/>
                <w:lang w:val="uk-UA"/>
              </w:rPr>
            </w:pPr>
            <w:r w:rsidRPr="00F40E01">
              <w:rPr>
                <w:sz w:val="24"/>
                <w:lang w:val="uk-UA"/>
              </w:rPr>
              <w:t>постійно</w:t>
            </w:r>
          </w:p>
        </w:tc>
        <w:tc>
          <w:tcPr>
            <w:tcW w:w="1958" w:type="dxa"/>
          </w:tcPr>
          <w:p w14:paraId="40572933" w14:textId="7BE9D356" w:rsidR="00400783" w:rsidRPr="00F40E01" w:rsidRDefault="005275E8" w:rsidP="00392CAE">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w:t>
            </w:r>
            <w:r>
              <w:rPr>
                <w:sz w:val="24"/>
                <w:lang w:val="uk-UA"/>
              </w:rPr>
              <w:t xml:space="preserve">, </w:t>
            </w:r>
            <w:r w:rsidRPr="00F40E01">
              <w:rPr>
                <w:sz w:val="24"/>
                <w:lang w:val="uk-UA"/>
              </w:rPr>
              <w:t>інші надходження</w:t>
            </w:r>
          </w:p>
        </w:tc>
        <w:tc>
          <w:tcPr>
            <w:tcW w:w="5232" w:type="dxa"/>
          </w:tcPr>
          <w:p w14:paraId="6AD458F3" w14:textId="77777777" w:rsidR="00400783" w:rsidRPr="00F40E01" w:rsidRDefault="00400783" w:rsidP="00392CAE">
            <w:pPr>
              <w:tabs>
                <w:tab w:val="left" w:pos="1980"/>
              </w:tabs>
              <w:rPr>
                <w:sz w:val="24"/>
                <w:lang w:val="uk-UA"/>
              </w:rPr>
            </w:pPr>
            <w:r>
              <w:rPr>
                <w:sz w:val="24"/>
                <w:lang w:val="uk-UA"/>
              </w:rPr>
              <w:t>Затверджено тарифи</w:t>
            </w:r>
            <w:r w:rsidRPr="00F40E01">
              <w:rPr>
                <w:sz w:val="24"/>
                <w:lang w:val="uk-UA"/>
              </w:rPr>
              <w:t xml:space="preserve"> на надання платних </w:t>
            </w:r>
            <w:proofErr w:type="spellStart"/>
            <w:r w:rsidRPr="00F40E01">
              <w:rPr>
                <w:sz w:val="24"/>
              </w:rPr>
              <w:t>соціальних</w:t>
            </w:r>
            <w:proofErr w:type="spellEnd"/>
            <w:r w:rsidRPr="00F40E01">
              <w:rPr>
                <w:sz w:val="24"/>
              </w:rPr>
              <w:t xml:space="preserve"> </w:t>
            </w:r>
            <w:proofErr w:type="spellStart"/>
            <w:r w:rsidRPr="00F40E01">
              <w:rPr>
                <w:sz w:val="24"/>
              </w:rPr>
              <w:t>послуг</w:t>
            </w:r>
            <w:proofErr w:type="spellEnd"/>
            <w:r w:rsidRPr="00F40E01">
              <w:rPr>
                <w:sz w:val="24"/>
              </w:rPr>
              <w:t xml:space="preserve">, </w:t>
            </w:r>
            <w:proofErr w:type="spellStart"/>
            <w:r w:rsidRPr="00F40E01">
              <w:rPr>
                <w:sz w:val="24"/>
              </w:rPr>
              <w:t>що</w:t>
            </w:r>
            <w:proofErr w:type="spellEnd"/>
            <w:r w:rsidRPr="00F40E01">
              <w:rPr>
                <w:sz w:val="24"/>
              </w:rPr>
              <w:t xml:space="preserve"> </w:t>
            </w:r>
            <w:proofErr w:type="spellStart"/>
            <w:r w:rsidRPr="00F40E01">
              <w:rPr>
                <w:sz w:val="24"/>
              </w:rPr>
              <w:t>надаються</w:t>
            </w:r>
            <w:proofErr w:type="spellEnd"/>
            <w:r w:rsidRPr="00F40E01">
              <w:rPr>
                <w:sz w:val="24"/>
              </w:rPr>
              <w:t xml:space="preserve"> </w:t>
            </w:r>
            <w:r w:rsidRPr="00F40E01">
              <w:rPr>
                <w:sz w:val="24"/>
                <w:lang w:val="uk-UA"/>
              </w:rPr>
              <w:t>Центром.</w:t>
            </w:r>
          </w:p>
          <w:p w14:paraId="6F6550CB" w14:textId="77777777" w:rsidR="00400783" w:rsidRPr="00F40E01" w:rsidRDefault="00400783" w:rsidP="00392CAE">
            <w:pPr>
              <w:tabs>
                <w:tab w:val="left" w:pos="1980"/>
              </w:tabs>
              <w:rPr>
                <w:sz w:val="24"/>
                <w:lang w:val="uk-UA"/>
              </w:rPr>
            </w:pPr>
            <w:r w:rsidRPr="00F40E01">
              <w:rPr>
                <w:sz w:val="24"/>
                <w:lang w:val="uk-UA"/>
              </w:rPr>
              <w:t>Інтегрований підхід до надання послуг громадянам, які перебувають на обслуговуванні у відділеннях Центру.</w:t>
            </w:r>
          </w:p>
          <w:p w14:paraId="1CD978F4" w14:textId="77777777" w:rsidR="00400783" w:rsidRDefault="00400783" w:rsidP="00392CAE">
            <w:pPr>
              <w:tabs>
                <w:tab w:val="left" w:pos="1980"/>
              </w:tabs>
              <w:rPr>
                <w:sz w:val="24"/>
                <w:lang w:val="uk-UA"/>
              </w:rPr>
            </w:pPr>
            <w:r w:rsidRPr="00F40E01">
              <w:rPr>
                <w:sz w:val="24"/>
                <w:lang w:val="uk-UA"/>
              </w:rPr>
              <w:t>Взаємодія з благодійними та громадськими організаціями</w:t>
            </w:r>
            <w:r>
              <w:rPr>
                <w:sz w:val="24"/>
                <w:lang w:val="uk-UA"/>
              </w:rPr>
              <w:t>.</w:t>
            </w:r>
          </w:p>
          <w:p w14:paraId="5E01F032" w14:textId="77777777" w:rsidR="00400783" w:rsidRPr="00F40E01" w:rsidRDefault="00400783" w:rsidP="00392CAE">
            <w:pPr>
              <w:tabs>
                <w:tab w:val="left" w:pos="1980"/>
              </w:tabs>
              <w:rPr>
                <w:sz w:val="24"/>
                <w:lang w:val="uk-UA"/>
              </w:rPr>
            </w:pPr>
            <w:r>
              <w:rPr>
                <w:sz w:val="24"/>
                <w:lang w:val="uk-UA"/>
              </w:rPr>
              <w:t xml:space="preserve">Прийнято рішення сесії </w:t>
            </w:r>
            <w:proofErr w:type="spellStart"/>
            <w:r>
              <w:rPr>
                <w:sz w:val="24"/>
                <w:lang w:val="uk-UA"/>
              </w:rPr>
              <w:t>Білозірської</w:t>
            </w:r>
            <w:proofErr w:type="spellEnd"/>
            <w:r>
              <w:rPr>
                <w:sz w:val="24"/>
                <w:lang w:val="uk-UA"/>
              </w:rPr>
              <w:t xml:space="preserve"> сільської ради щодо надання послуг за рахунок бюджету </w:t>
            </w:r>
            <w:proofErr w:type="spellStart"/>
            <w:r>
              <w:rPr>
                <w:sz w:val="24"/>
                <w:lang w:val="uk-UA"/>
              </w:rPr>
              <w:t>Білозірської</w:t>
            </w:r>
            <w:proofErr w:type="spellEnd"/>
            <w:r>
              <w:rPr>
                <w:sz w:val="24"/>
                <w:lang w:val="uk-UA"/>
              </w:rPr>
              <w:t xml:space="preserve"> сільської територіальної громади. </w:t>
            </w:r>
          </w:p>
        </w:tc>
      </w:tr>
      <w:tr w:rsidR="00400783" w:rsidRPr="00193BDC" w14:paraId="7A3B0EE1" w14:textId="77777777" w:rsidTr="00392CAE">
        <w:tc>
          <w:tcPr>
            <w:tcW w:w="675" w:type="dxa"/>
          </w:tcPr>
          <w:p w14:paraId="46E56120" w14:textId="000B2832" w:rsidR="00400783" w:rsidRPr="00F40E01" w:rsidRDefault="00F46E85" w:rsidP="00392CAE">
            <w:pPr>
              <w:tabs>
                <w:tab w:val="left" w:pos="1980"/>
              </w:tabs>
              <w:jc w:val="center"/>
              <w:rPr>
                <w:sz w:val="24"/>
                <w:lang w:val="uk-UA"/>
              </w:rPr>
            </w:pPr>
            <w:r>
              <w:rPr>
                <w:sz w:val="24"/>
                <w:lang w:val="uk-UA"/>
              </w:rPr>
              <w:t>5</w:t>
            </w:r>
          </w:p>
        </w:tc>
        <w:tc>
          <w:tcPr>
            <w:tcW w:w="4996" w:type="dxa"/>
          </w:tcPr>
          <w:p w14:paraId="68CBEE86" w14:textId="6A8FF407" w:rsidR="00400783" w:rsidRPr="00F40E01" w:rsidRDefault="00400783" w:rsidP="00392CAE">
            <w:pPr>
              <w:tabs>
                <w:tab w:val="left" w:pos="1980"/>
              </w:tabs>
              <w:rPr>
                <w:sz w:val="24"/>
                <w:lang w:val="uk-UA"/>
              </w:rPr>
            </w:pPr>
            <w:r w:rsidRPr="00F40E01">
              <w:rPr>
                <w:sz w:val="24"/>
                <w:lang w:val="uk-UA"/>
              </w:rPr>
              <w:t xml:space="preserve">Проведення серед населення інформаційно-роз’яснювальної роботи щодо порядку отримання </w:t>
            </w:r>
            <w:r w:rsidR="00614657">
              <w:rPr>
                <w:sz w:val="24"/>
                <w:lang w:val="uk-UA"/>
              </w:rPr>
              <w:t>у</w:t>
            </w:r>
            <w:r w:rsidRPr="00F40E01">
              <w:rPr>
                <w:sz w:val="24"/>
                <w:lang w:val="uk-UA"/>
              </w:rPr>
              <w:t xml:space="preserve"> Центрі </w:t>
            </w:r>
            <w:r w:rsidR="00614657">
              <w:rPr>
                <w:sz w:val="24"/>
                <w:lang w:val="uk-UA"/>
              </w:rPr>
              <w:t>послуг</w:t>
            </w:r>
          </w:p>
        </w:tc>
        <w:tc>
          <w:tcPr>
            <w:tcW w:w="1706" w:type="dxa"/>
          </w:tcPr>
          <w:p w14:paraId="728A8C14" w14:textId="77777777" w:rsidR="00400783" w:rsidRPr="00F40E01" w:rsidRDefault="00400783" w:rsidP="00392CAE">
            <w:pPr>
              <w:tabs>
                <w:tab w:val="left" w:pos="1980"/>
              </w:tabs>
              <w:jc w:val="center"/>
              <w:rPr>
                <w:sz w:val="24"/>
                <w:lang w:val="uk-UA"/>
              </w:rPr>
            </w:pPr>
            <w:r w:rsidRPr="00F40E01">
              <w:rPr>
                <w:sz w:val="24"/>
                <w:lang w:val="uk-UA"/>
              </w:rPr>
              <w:t>постійно</w:t>
            </w:r>
          </w:p>
        </w:tc>
        <w:tc>
          <w:tcPr>
            <w:tcW w:w="1958" w:type="dxa"/>
          </w:tcPr>
          <w:p w14:paraId="482CCFB4" w14:textId="223378FF" w:rsidR="00400783" w:rsidRPr="00F40E01" w:rsidRDefault="005275E8" w:rsidP="00392CAE">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w:t>
            </w:r>
            <w:r>
              <w:rPr>
                <w:sz w:val="24"/>
                <w:lang w:val="uk-UA"/>
              </w:rPr>
              <w:t xml:space="preserve">, </w:t>
            </w:r>
            <w:r w:rsidRPr="00F40E01">
              <w:rPr>
                <w:sz w:val="24"/>
                <w:lang w:val="uk-UA"/>
              </w:rPr>
              <w:t>інші надходження</w:t>
            </w:r>
          </w:p>
        </w:tc>
        <w:tc>
          <w:tcPr>
            <w:tcW w:w="5232" w:type="dxa"/>
          </w:tcPr>
          <w:p w14:paraId="7A2910B7" w14:textId="77777777" w:rsidR="00400783" w:rsidRPr="00F40E01" w:rsidRDefault="00400783" w:rsidP="00392CAE">
            <w:pPr>
              <w:tabs>
                <w:tab w:val="left" w:pos="1980"/>
              </w:tabs>
              <w:rPr>
                <w:sz w:val="24"/>
                <w:lang w:val="uk-UA"/>
              </w:rPr>
            </w:pPr>
            <w:r w:rsidRPr="00F40E01">
              <w:rPr>
                <w:sz w:val="24"/>
                <w:lang w:val="uk-UA"/>
              </w:rPr>
              <w:t>Сформовано сучасну систему соціальних послуг, орієнтовану на стандарти соціальної роботи європейського рівня, чітке функціонування якої сприяє посиленню соціальної захищеності громадян, які перебувають у складних життєвих обставинах, та забезпечує постійне покращення їх якості життя.</w:t>
            </w:r>
          </w:p>
          <w:p w14:paraId="14734501" w14:textId="77777777" w:rsidR="00400783" w:rsidRDefault="00400783" w:rsidP="00392CAE">
            <w:pPr>
              <w:tabs>
                <w:tab w:val="left" w:pos="1980"/>
              </w:tabs>
              <w:rPr>
                <w:sz w:val="24"/>
                <w:lang w:val="uk-UA"/>
              </w:rPr>
            </w:pPr>
            <w:r w:rsidRPr="00F40E01">
              <w:rPr>
                <w:sz w:val="24"/>
                <w:lang w:val="uk-UA"/>
              </w:rPr>
              <w:t xml:space="preserve">Висвітлення інформації про роботу Центру на сайті </w:t>
            </w:r>
            <w:proofErr w:type="spellStart"/>
            <w:r w:rsidRPr="00F40E01">
              <w:rPr>
                <w:sz w:val="24"/>
                <w:lang w:val="uk-UA"/>
              </w:rPr>
              <w:t>Білозірської</w:t>
            </w:r>
            <w:proofErr w:type="spellEnd"/>
            <w:r w:rsidRPr="00F40E01">
              <w:rPr>
                <w:sz w:val="24"/>
                <w:lang w:val="uk-UA"/>
              </w:rPr>
              <w:t xml:space="preserve"> ОТГ, інформаційному віснику ОТГ «Вісник </w:t>
            </w:r>
            <w:proofErr w:type="spellStart"/>
            <w:r w:rsidRPr="00F40E01">
              <w:rPr>
                <w:sz w:val="24"/>
                <w:lang w:val="uk-UA"/>
              </w:rPr>
              <w:t>Білозірської</w:t>
            </w:r>
            <w:proofErr w:type="spellEnd"/>
            <w:r w:rsidRPr="00F40E01">
              <w:rPr>
                <w:sz w:val="24"/>
                <w:lang w:val="uk-UA"/>
              </w:rPr>
              <w:t xml:space="preserve"> громади», на сторінках </w:t>
            </w:r>
            <w:r w:rsidRPr="00F40E01">
              <w:rPr>
                <w:sz w:val="24"/>
                <w:lang w:val="en-US"/>
              </w:rPr>
              <w:t>Facebook</w:t>
            </w:r>
            <w:r w:rsidRPr="00F40E01">
              <w:rPr>
                <w:sz w:val="24"/>
                <w:lang w:val="uk-UA"/>
              </w:rPr>
              <w:t>, газетах обласного значення тощо.</w:t>
            </w:r>
          </w:p>
          <w:p w14:paraId="026A4A3F" w14:textId="77777777" w:rsidR="00400783" w:rsidRDefault="00400783" w:rsidP="00392CAE">
            <w:pPr>
              <w:tabs>
                <w:tab w:val="left" w:pos="1980"/>
              </w:tabs>
              <w:rPr>
                <w:sz w:val="24"/>
                <w:lang w:val="uk-UA"/>
              </w:rPr>
            </w:pPr>
            <w:r>
              <w:rPr>
                <w:sz w:val="24"/>
                <w:lang w:val="uk-UA"/>
              </w:rPr>
              <w:t>Інформування мешканців громади у вигляді інформаційних листівок, буклетів, брошур.</w:t>
            </w:r>
          </w:p>
          <w:p w14:paraId="252AE90B" w14:textId="3160862D" w:rsidR="00614657" w:rsidRPr="00F40E01" w:rsidRDefault="00614657" w:rsidP="00392CAE">
            <w:pPr>
              <w:tabs>
                <w:tab w:val="left" w:pos="1980"/>
              </w:tabs>
              <w:rPr>
                <w:sz w:val="24"/>
                <w:lang w:val="uk-UA"/>
              </w:rPr>
            </w:pPr>
            <w:r>
              <w:rPr>
                <w:sz w:val="24"/>
                <w:lang w:val="uk-UA"/>
              </w:rPr>
              <w:lastRenderedPageBreak/>
              <w:t xml:space="preserve">Впровадження мобільних додатків для покращення </w:t>
            </w:r>
            <w:proofErr w:type="spellStart"/>
            <w:r>
              <w:rPr>
                <w:sz w:val="24"/>
                <w:lang w:val="uk-UA"/>
              </w:rPr>
              <w:t>інфформаційного</w:t>
            </w:r>
            <w:proofErr w:type="spellEnd"/>
            <w:r>
              <w:rPr>
                <w:sz w:val="24"/>
                <w:lang w:val="uk-UA"/>
              </w:rPr>
              <w:t xml:space="preserve"> доступу до інформації в громаді.</w:t>
            </w:r>
          </w:p>
        </w:tc>
      </w:tr>
      <w:tr w:rsidR="00400783" w:rsidRPr="00F40E01" w14:paraId="057C1C5A" w14:textId="77777777" w:rsidTr="00392CAE">
        <w:tc>
          <w:tcPr>
            <w:tcW w:w="675" w:type="dxa"/>
          </w:tcPr>
          <w:p w14:paraId="46B6BD4E" w14:textId="0F8FA8CC" w:rsidR="00400783" w:rsidRPr="00F40E01" w:rsidRDefault="00F46E85" w:rsidP="00392CAE">
            <w:pPr>
              <w:tabs>
                <w:tab w:val="left" w:pos="1980"/>
              </w:tabs>
              <w:jc w:val="center"/>
              <w:rPr>
                <w:sz w:val="24"/>
                <w:lang w:val="uk-UA"/>
              </w:rPr>
            </w:pPr>
            <w:r>
              <w:rPr>
                <w:sz w:val="24"/>
                <w:lang w:val="uk-UA"/>
              </w:rPr>
              <w:lastRenderedPageBreak/>
              <w:t>6</w:t>
            </w:r>
          </w:p>
        </w:tc>
        <w:tc>
          <w:tcPr>
            <w:tcW w:w="4996" w:type="dxa"/>
          </w:tcPr>
          <w:p w14:paraId="6B894501" w14:textId="77777777" w:rsidR="00400783" w:rsidRPr="00F40E01" w:rsidRDefault="00400783" w:rsidP="00392CAE">
            <w:pPr>
              <w:spacing w:before="100" w:beforeAutospacing="1" w:after="100" w:afterAutospacing="1"/>
              <w:rPr>
                <w:sz w:val="24"/>
              </w:rPr>
            </w:pPr>
            <w:proofErr w:type="spellStart"/>
            <w:r w:rsidRPr="00F40E01">
              <w:rPr>
                <w:sz w:val="24"/>
              </w:rPr>
              <w:t>Залучення</w:t>
            </w:r>
            <w:proofErr w:type="spellEnd"/>
            <w:r w:rsidRPr="00F40E01">
              <w:rPr>
                <w:sz w:val="24"/>
              </w:rPr>
              <w:t xml:space="preserve"> до </w:t>
            </w:r>
            <w:proofErr w:type="spellStart"/>
            <w:r w:rsidRPr="00F40E01">
              <w:rPr>
                <w:sz w:val="24"/>
              </w:rPr>
              <w:t>надання</w:t>
            </w:r>
            <w:proofErr w:type="spellEnd"/>
            <w:r w:rsidRPr="00F40E01">
              <w:rPr>
                <w:sz w:val="24"/>
              </w:rPr>
              <w:t xml:space="preserve"> </w:t>
            </w:r>
            <w:proofErr w:type="spellStart"/>
            <w:proofErr w:type="gramStart"/>
            <w:r w:rsidRPr="00F40E01">
              <w:rPr>
                <w:sz w:val="24"/>
              </w:rPr>
              <w:t>соц</w:t>
            </w:r>
            <w:proofErr w:type="gramEnd"/>
            <w:r w:rsidRPr="00F40E01">
              <w:rPr>
                <w:sz w:val="24"/>
              </w:rPr>
              <w:t>іальних</w:t>
            </w:r>
            <w:proofErr w:type="spellEnd"/>
            <w:r w:rsidRPr="00F40E01">
              <w:rPr>
                <w:sz w:val="24"/>
              </w:rPr>
              <w:t xml:space="preserve"> </w:t>
            </w:r>
            <w:proofErr w:type="spellStart"/>
            <w:r w:rsidRPr="00F40E01">
              <w:rPr>
                <w:sz w:val="24"/>
              </w:rPr>
              <w:t>послуг</w:t>
            </w:r>
            <w:proofErr w:type="spellEnd"/>
            <w:r w:rsidRPr="00F40E01">
              <w:rPr>
                <w:sz w:val="24"/>
              </w:rPr>
              <w:t xml:space="preserve"> на </w:t>
            </w:r>
            <w:r w:rsidRPr="00F40E01">
              <w:rPr>
                <w:sz w:val="24"/>
                <w:lang w:val="uk-UA"/>
              </w:rPr>
              <w:t xml:space="preserve">тимчасовій, </w:t>
            </w:r>
            <w:proofErr w:type="spellStart"/>
            <w:r w:rsidRPr="00F40E01">
              <w:rPr>
                <w:sz w:val="24"/>
              </w:rPr>
              <w:t>постійній</w:t>
            </w:r>
            <w:proofErr w:type="spellEnd"/>
            <w:r w:rsidRPr="00F40E01">
              <w:rPr>
                <w:sz w:val="24"/>
              </w:rPr>
              <w:t xml:space="preserve"> </w:t>
            </w:r>
            <w:proofErr w:type="spellStart"/>
            <w:r w:rsidRPr="00F40E01">
              <w:rPr>
                <w:sz w:val="24"/>
              </w:rPr>
              <w:t>основі</w:t>
            </w:r>
            <w:proofErr w:type="spellEnd"/>
            <w:r w:rsidRPr="00F40E01">
              <w:rPr>
                <w:sz w:val="24"/>
              </w:rPr>
              <w:t xml:space="preserve"> </w:t>
            </w:r>
            <w:r w:rsidRPr="00F40E01">
              <w:rPr>
                <w:sz w:val="24"/>
                <w:lang w:val="uk-UA"/>
              </w:rPr>
              <w:t>вузькопрофільних спеціалістів</w:t>
            </w:r>
            <w:r w:rsidRPr="00F40E01">
              <w:rPr>
                <w:sz w:val="24"/>
              </w:rPr>
              <w:t xml:space="preserve"> </w:t>
            </w:r>
          </w:p>
        </w:tc>
        <w:tc>
          <w:tcPr>
            <w:tcW w:w="1706" w:type="dxa"/>
          </w:tcPr>
          <w:p w14:paraId="0C29383E" w14:textId="77777777" w:rsidR="00400783" w:rsidRPr="00F40E01" w:rsidRDefault="00400783" w:rsidP="00392CAE">
            <w:pPr>
              <w:tabs>
                <w:tab w:val="left" w:pos="1980"/>
              </w:tabs>
              <w:jc w:val="center"/>
              <w:rPr>
                <w:sz w:val="24"/>
                <w:lang w:val="uk-UA"/>
              </w:rPr>
            </w:pPr>
            <w:r w:rsidRPr="00F40E01">
              <w:rPr>
                <w:sz w:val="24"/>
                <w:lang w:val="uk-UA"/>
              </w:rPr>
              <w:t>за потреби</w:t>
            </w:r>
          </w:p>
        </w:tc>
        <w:tc>
          <w:tcPr>
            <w:tcW w:w="1958" w:type="dxa"/>
          </w:tcPr>
          <w:p w14:paraId="245F6630" w14:textId="6E7576E2" w:rsidR="00400783" w:rsidRPr="00F40E01" w:rsidRDefault="005275E8" w:rsidP="00392CAE">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w:t>
            </w:r>
            <w:r>
              <w:rPr>
                <w:sz w:val="24"/>
                <w:lang w:val="uk-UA"/>
              </w:rPr>
              <w:t xml:space="preserve">, </w:t>
            </w:r>
            <w:r w:rsidRPr="00F40E01">
              <w:rPr>
                <w:sz w:val="24"/>
                <w:lang w:val="uk-UA"/>
              </w:rPr>
              <w:t>інші надходження</w:t>
            </w:r>
          </w:p>
        </w:tc>
        <w:tc>
          <w:tcPr>
            <w:tcW w:w="5232" w:type="dxa"/>
          </w:tcPr>
          <w:p w14:paraId="7ADFF3BC" w14:textId="77777777" w:rsidR="00400783" w:rsidRPr="00F40E01" w:rsidRDefault="00400783" w:rsidP="00392CAE">
            <w:pPr>
              <w:tabs>
                <w:tab w:val="left" w:pos="1980"/>
              </w:tabs>
              <w:rPr>
                <w:sz w:val="24"/>
                <w:lang w:val="uk-UA"/>
              </w:rPr>
            </w:pPr>
            <w:r w:rsidRPr="00F40E01">
              <w:rPr>
                <w:sz w:val="24"/>
                <w:lang w:val="uk-UA"/>
              </w:rPr>
              <w:t>Залучення вузькопрофільних спеціалістів згідно договорів ЦПХ до надання соціальних послуг.</w:t>
            </w:r>
            <w:r w:rsidRPr="00F40E01">
              <w:rPr>
                <w:sz w:val="24"/>
              </w:rPr>
              <w:t xml:space="preserve"> </w:t>
            </w:r>
          </w:p>
          <w:p w14:paraId="7C966B41" w14:textId="77777777" w:rsidR="00400783" w:rsidRPr="00F40E01" w:rsidRDefault="00400783" w:rsidP="00392CAE">
            <w:pPr>
              <w:tabs>
                <w:tab w:val="left" w:pos="1980"/>
              </w:tabs>
              <w:rPr>
                <w:sz w:val="24"/>
                <w:lang w:val="uk-UA"/>
              </w:rPr>
            </w:pPr>
            <w:r w:rsidRPr="00F40E01">
              <w:rPr>
                <w:sz w:val="24"/>
                <w:lang w:val="uk-UA"/>
              </w:rPr>
              <w:t>У</w:t>
            </w:r>
            <w:r w:rsidRPr="00F40E01">
              <w:rPr>
                <w:sz w:val="24"/>
              </w:rPr>
              <w:t xml:space="preserve">кладено та </w:t>
            </w:r>
            <w:proofErr w:type="spellStart"/>
            <w:r w:rsidRPr="00F40E01">
              <w:rPr>
                <w:sz w:val="24"/>
              </w:rPr>
              <w:t>виконуються</w:t>
            </w:r>
            <w:proofErr w:type="spellEnd"/>
            <w:r w:rsidRPr="00F40E01">
              <w:rPr>
                <w:sz w:val="24"/>
              </w:rPr>
              <w:t xml:space="preserve"> </w:t>
            </w:r>
            <w:proofErr w:type="spellStart"/>
            <w:r w:rsidRPr="00F40E01">
              <w:rPr>
                <w:sz w:val="24"/>
              </w:rPr>
              <w:t>цивільно-правові</w:t>
            </w:r>
            <w:proofErr w:type="spellEnd"/>
            <w:r w:rsidRPr="00F40E01">
              <w:rPr>
                <w:sz w:val="24"/>
              </w:rPr>
              <w:t xml:space="preserve"> (</w:t>
            </w:r>
            <w:proofErr w:type="spellStart"/>
            <w:r w:rsidRPr="00F40E01">
              <w:rPr>
                <w:sz w:val="24"/>
              </w:rPr>
              <w:t>господарські</w:t>
            </w:r>
            <w:proofErr w:type="spellEnd"/>
            <w:r w:rsidRPr="00F40E01">
              <w:rPr>
                <w:sz w:val="24"/>
                <w:lang w:val="uk-UA"/>
              </w:rPr>
              <w:t>)</w:t>
            </w:r>
            <w:r w:rsidRPr="00F40E01">
              <w:rPr>
                <w:sz w:val="24"/>
              </w:rPr>
              <w:t xml:space="preserve"> договори на </w:t>
            </w:r>
            <w:proofErr w:type="spellStart"/>
            <w:r w:rsidRPr="00F40E01">
              <w:rPr>
                <w:sz w:val="24"/>
              </w:rPr>
              <w:t>надання</w:t>
            </w:r>
            <w:proofErr w:type="spellEnd"/>
            <w:r w:rsidRPr="00F40E01">
              <w:rPr>
                <w:sz w:val="24"/>
              </w:rPr>
              <w:t xml:space="preserve"> </w:t>
            </w:r>
            <w:proofErr w:type="spellStart"/>
            <w:r w:rsidRPr="00F40E01">
              <w:rPr>
                <w:sz w:val="24"/>
              </w:rPr>
              <w:t>відповідних</w:t>
            </w:r>
            <w:proofErr w:type="spellEnd"/>
            <w:r w:rsidRPr="00F40E01">
              <w:rPr>
                <w:sz w:val="24"/>
              </w:rPr>
              <w:t xml:space="preserve"> </w:t>
            </w:r>
            <w:r>
              <w:rPr>
                <w:sz w:val="24"/>
                <w:lang w:val="uk-UA"/>
              </w:rPr>
              <w:t xml:space="preserve">соціальних </w:t>
            </w:r>
            <w:proofErr w:type="spellStart"/>
            <w:r w:rsidRPr="00F40E01">
              <w:rPr>
                <w:sz w:val="24"/>
              </w:rPr>
              <w:t>послуг</w:t>
            </w:r>
            <w:proofErr w:type="spellEnd"/>
            <w:r w:rsidRPr="00F40E01">
              <w:rPr>
                <w:sz w:val="24"/>
                <w:lang w:val="uk-UA"/>
              </w:rPr>
              <w:t>.</w:t>
            </w:r>
          </w:p>
          <w:p w14:paraId="319D9579" w14:textId="77777777" w:rsidR="00400783" w:rsidRPr="00BC21CE" w:rsidRDefault="00400783" w:rsidP="00392CAE">
            <w:pPr>
              <w:tabs>
                <w:tab w:val="left" w:pos="1980"/>
              </w:tabs>
              <w:rPr>
                <w:sz w:val="24"/>
                <w:lang w:val="uk-UA"/>
              </w:rPr>
            </w:pPr>
            <w:r w:rsidRPr="00F40E01">
              <w:rPr>
                <w:sz w:val="24"/>
                <w:lang w:val="uk-UA"/>
              </w:rPr>
              <w:t xml:space="preserve">Підписано договори співпраці з громадськими установами /організаціями, державними установами </w:t>
            </w:r>
            <w:r w:rsidRPr="00F40E01">
              <w:rPr>
                <w:sz w:val="24"/>
              </w:rPr>
              <w:t xml:space="preserve">на </w:t>
            </w:r>
            <w:proofErr w:type="spellStart"/>
            <w:r w:rsidRPr="00F40E01">
              <w:rPr>
                <w:sz w:val="24"/>
              </w:rPr>
              <w:t>надання</w:t>
            </w:r>
            <w:proofErr w:type="spellEnd"/>
            <w:r w:rsidRPr="00F40E01">
              <w:rPr>
                <w:sz w:val="24"/>
              </w:rPr>
              <w:t xml:space="preserve"> </w:t>
            </w:r>
            <w:proofErr w:type="spellStart"/>
            <w:r w:rsidRPr="00F40E01">
              <w:rPr>
                <w:sz w:val="24"/>
              </w:rPr>
              <w:t>відповідних</w:t>
            </w:r>
            <w:proofErr w:type="spellEnd"/>
            <w:r w:rsidRPr="00F40E01">
              <w:rPr>
                <w:sz w:val="24"/>
              </w:rPr>
              <w:t xml:space="preserve"> </w:t>
            </w:r>
            <w:r>
              <w:rPr>
                <w:sz w:val="24"/>
                <w:lang w:val="uk-UA"/>
              </w:rPr>
              <w:t xml:space="preserve">соціальних </w:t>
            </w:r>
            <w:proofErr w:type="spellStart"/>
            <w:r w:rsidRPr="00F40E01">
              <w:rPr>
                <w:sz w:val="24"/>
              </w:rPr>
              <w:t>послуг</w:t>
            </w:r>
            <w:proofErr w:type="spellEnd"/>
            <w:r w:rsidRPr="00F40E01">
              <w:rPr>
                <w:sz w:val="24"/>
                <w:lang w:val="uk-UA"/>
              </w:rPr>
              <w:t>.</w:t>
            </w:r>
          </w:p>
        </w:tc>
      </w:tr>
      <w:tr w:rsidR="00400783" w:rsidRPr="00F40E01" w14:paraId="4196163B" w14:textId="77777777" w:rsidTr="00392CAE">
        <w:tc>
          <w:tcPr>
            <w:tcW w:w="675" w:type="dxa"/>
          </w:tcPr>
          <w:p w14:paraId="05585090" w14:textId="04036FA5" w:rsidR="00400783" w:rsidRPr="00F40E01" w:rsidRDefault="00F46E85" w:rsidP="00392CAE">
            <w:pPr>
              <w:tabs>
                <w:tab w:val="left" w:pos="1980"/>
              </w:tabs>
              <w:jc w:val="center"/>
              <w:rPr>
                <w:sz w:val="24"/>
                <w:lang w:val="uk-UA"/>
              </w:rPr>
            </w:pPr>
            <w:r>
              <w:rPr>
                <w:sz w:val="24"/>
                <w:lang w:val="uk-UA"/>
              </w:rPr>
              <w:t>7</w:t>
            </w:r>
          </w:p>
        </w:tc>
        <w:tc>
          <w:tcPr>
            <w:tcW w:w="4996" w:type="dxa"/>
          </w:tcPr>
          <w:p w14:paraId="281749B4" w14:textId="77777777" w:rsidR="00400783" w:rsidRPr="00F40E01" w:rsidRDefault="00400783" w:rsidP="00392CAE">
            <w:pPr>
              <w:spacing w:before="100" w:beforeAutospacing="1" w:after="100" w:afterAutospacing="1"/>
              <w:rPr>
                <w:sz w:val="24"/>
                <w:lang w:val="uk-UA"/>
              </w:rPr>
            </w:pPr>
            <w:r w:rsidRPr="00F40E01">
              <w:rPr>
                <w:sz w:val="24"/>
                <w:lang w:val="uk-UA"/>
              </w:rPr>
              <w:t>Підвищення кваліфікації, професійного рівня і якості праці працівників (курси, тренінги, навчальні поїздки)</w:t>
            </w:r>
          </w:p>
        </w:tc>
        <w:tc>
          <w:tcPr>
            <w:tcW w:w="1706" w:type="dxa"/>
          </w:tcPr>
          <w:p w14:paraId="20734A5F" w14:textId="77777777" w:rsidR="00400783" w:rsidRPr="00F40E01" w:rsidRDefault="00400783" w:rsidP="00392CAE">
            <w:pPr>
              <w:tabs>
                <w:tab w:val="left" w:pos="1980"/>
              </w:tabs>
              <w:jc w:val="center"/>
              <w:rPr>
                <w:sz w:val="24"/>
                <w:lang w:val="uk-UA"/>
              </w:rPr>
            </w:pPr>
            <w:r w:rsidRPr="00F40E01">
              <w:rPr>
                <w:sz w:val="24"/>
                <w:lang w:val="uk-UA"/>
              </w:rPr>
              <w:t>постійно,</w:t>
            </w:r>
          </w:p>
          <w:p w14:paraId="01F8D909" w14:textId="77777777" w:rsidR="00400783" w:rsidRPr="00F40E01" w:rsidRDefault="00400783" w:rsidP="00392CAE">
            <w:pPr>
              <w:tabs>
                <w:tab w:val="left" w:pos="1980"/>
              </w:tabs>
              <w:jc w:val="center"/>
              <w:rPr>
                <w:sz w:val="24"/>
                <w:lang w:val="uk-UA"/>
              </w:rPr>
            </w:pPr>
            <w:r w:rsidRPr="00F40E01">
              <w:rPr>
                <w:sz w:val="24"/>
                <w:lang w:val="uk-UA"/>
              </w:rPr>
              <w:t>згідно плану роботи</w:t>
            </w:r>
          </w:p>
        </w:tc>
        <w:tc>
          <w:tcPr>
            <w:tcW w:w="1958" w:type="dxa"/>
          </w:tcPr>
          <w:p w14:paraId="42AADC6D" w14:textId="6BFAB30D" w:rsidR="00400783" w:rsidRPr="00F40E01" w:rsidRDefault="005275E8" w:rsidP="00392CAE">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w:t>
            </w:r>
            <w:r>
              <w:rPr>
                <w:sz w:val="24"/>
                <w:lang w:val="uk-UA"/>
              </w:rPr>
              <w:t xml:space="preserve">, </w:t>
            </w:r>
            <w:r w:rsidRPr="00F40E01">
              <w:rPr>
                <w:sz w:val="24"/>
                <w:lang w:val="uk-UA"/>
              </w:rPr>
              <w:t>інші надходження</w:t>
            </w:r>
          </w:p>
        </w:tc>
        <w:tc>
          <w:tcPr>
            <w:tcW w:w="5232" w:type="dxa"/>
          </w:tcPr>
          <w:p w14:paraId="2FD7173F" w14:textId="77777777" w:rsidR="00400783" w:rsidRPr="00F40E01" w:rsidRDefault="00400783" w:rsidP="00392CAE">
            <w:pPr>
              <w:tabs>
                <w:tab w:val="left" w:pos="1980"/>
              </w:tabs>
              <w:rPr>
                <w:sz w:val="24"/>
                <w:lang w:val="uk-UA"/>
              </w:rPr>
            </w:pPr>
            <w:r w:rsidRPr="00F40E01">
              <w:rPr>
                <w:sz w:val="24"/>
                <w:lang w:val="uk-UA"/>
              </w:rPr>
              <w:t>Щ</w:t>
            </w:r>
            <w:proofErr w:type="spellStart"/>
            <w:r w:rsidRPr="00F40E01">
              <w:rPr>
                <w:sz w:val="24"/>
              </w:rPr>
              <w:t>онайменше</w:t>
            </w:r>
            <w:proofErr w:type="spellEnd"/>
            <w:r w:rsidRPr="00F40E01">
              <w:rPr>
                <w:sz w:val="24"/>
              </w:rPr>
              <w:t xml:space="preserve"> 3 </w:t>
            </w:r>
            <w:proofErr w:type="spellStart"/>
            <w:r w:rsidRPr="00F40E01">
              <w:rPr>
                <w:sz w:val="24"/>
              </w:rPr>
              <w:t>працівники</w:t>
            </w:r>
            <w:proofErr w:type="spellEnd"/>
            <w:r w:rsidRPr="00F40E01">
              <w:rPr>
                <w:sz w:val="24"/>
              </w:rPr>
              <w:t xml:space="preserve"> </w:t>
            </w:r>
            <w:r w:rsidRPr="00F40E01">
              <w:rPr>
                <w:sz w:val="24"/>
                <w:lang w:val="uk-UA"/>
              </w:rPr>
              <w:t>на протязі року</w:t>
            </w:r>
            <w:r w:rsidRPr="00F40E01">
              <w:rPr>
                <w:sz w:val="24"/>
              </w:rPr>
              <w:t xml:space="preserve"> </w:t>
            </w:r>
            <w:proofErr w:type="spellStart"/>
            <w:r w:rsidRPr="00F40E01">
              <w:rPr>
                <w:sz w:val="24"/>
              </w:rPr>
              <w:t>беруть</w:t>
            </w:r>
            <w:proofErr w:type="spellEnd"/>
            <w:r w:rsidRPr="00F40E01">
              <w:rPr>
                <w:sz w:val="24"/>
              </w:rPr>
              <w:t xml:space="preserve"> участь у курсах, </w:t>
            </w:r>
            <w:proofErr w:type="spellStart"/>
            <w:r w:rsidRPr="00F40E01">
              <w:rPr>
                <w:sz w:val="24"/>
              </w:rPr>
              <w:t>тренінгах</w:t>
            </w:r>
            <w:proofErr w:type="spellEnd"/>
            <w:r w:rsidRPr="00F40E01">
              <w:rPr>
                <w:sz w:val="24"/>
              </w:rPr>
              <w:t xml:space="preserve">, </w:t>
            </w:r>
            <w:proofErr w:type="spellStart"/>
            <w:r w:rsidRPr="00F40E01">
              <w:rPr>
                <w:sz w:val="24"/>
              </w:rPr>
              <w:t>навчальних</w:t>
            </w:r>
            <w:proofErr w:type="spellEnd"/>
            <w:r w:rsidRPr="00F40E01">
              <w:rPr>
                <w:sz w:val="24"/>
              </w:rPr>
              <w:t xml:space="preserve"> </w:t>
            </w:r>
            <w:proofErr w:type="spellStart"/>
            <w:r w:rsidRPr="00F40E01">
              <w:rPr>
                <w:sz w:val="24"/>
              </w:rPr>
              <w:t>поїздках</w:t>
            </w:r>
            <w:proofErr w:type="spellEnd"/>
            <w:r w:rsidRPr="00F40E01">
              <w:rPr>
                <w:sz w:val="24"/>
                <w:lang w:val="uk-UA"/>
              </w:rPr>
              <w:t>.</w:t>
            </w:r>
          </w:p>
          <w:p w14:paraId="61B05B32" w14:textId="77777777" w:rsidR="00400783" w:rsidRDefault="00400783" w:rsidP="00392CAE">
            <w:pPr>
              <w:tabs>
                <w:tab w:val="left" w:pos="1980"/>
              </w:tabs>
              <w:rPr>
                <w:sz w:val="24"/>
                <w:lang w:val="uk-UA"/>
              </w:rPr>
            </w:pPr>
            <w:r w:rsidRPr="00F40E01">
              <w:rPr>
                <w:sz w:val="24"/>
                <w:lang w:val="uk-UA"/>
              </w:rPr>
              <w:t>Постійний моніторинг проведення семінарів, тренінгів та підвищення кваліфікації на безоплатній основі.</w:t>
            </w:r>
          </w:p>
          <w:p w14:paraId="69A3879A" w14:textId="1308B820" w:rsidR="00C40775" w:rsidRPr="00F40E01" w:rsidRDefault="00C40775" w:rsidP="00392CAE">
            <w:pPr>
              <w:tabs>
                <w:tab w:val="left" w:pos="1980"/>
              </w:tabs>
              <w:rPr>
                <w:sz w:val="24"/>
                <w:lang w:val="uk-UA"/>
              </w:rPr>
            </w:pPr>
            <w:r>
              <w:rPr>
                <w:sz w:val="24"/>
                <w:lang w:val="uk-UA"/>
              </w:rPr>
              <w:t>Заохочення працівників до саморозвитку.</w:t>
            </w:r>
          </w:p>
        </w:tc>
      </w:tr>
      <w:tr w:rsidR="005275E8" w:rsidRPr="005275E8" w14:paraId="7AAFF44E" w14:textId="77777777" w:rsidTr="00392CAE">
        <w:tc>
          <w:tcPr>
            <w:tcW w:w="675" w:type="dxa"/>
          </w:tcPr>
          <w:p w14:paraId="2646AC23" w14:textId="12DEB482" w:rsidR="005275E8" w:rsidRPr="00F40E01" w:rsidRDefault="00F46E85" w:rsidP="00392CAE">
            <w:pPr>
              <w:tabs>
                <w:tab w:val="left" w:pos="1980"/>
              </w:tabs>
              <w:jc w:val="center"/>
              <w:rPr>
                <w:sz w:val="24"/>
                <w:lang w:val="uk-UA"/>
              </w:rPr>
            </w:pPr>
            <w:r>
              <w:rPr>
                <w:sz w:val="24"/>
                <w:lang w:val="uk-UA"/>
              </w:rPr>
              <w:t>8</w:t>
            </w:r>
          </w:p>
        </w:tc>
        <w:tc>
          <w:tcPr>
            <w:tcW w:w="4996" w:type="dxa"/>
          </w:tcPr>
          <w:p w14:paraId="004684D3" w14:textId="7E8687E0" w:rsidR="005275E8" w:rsidRPr="00F40E01" w:rsidRDefault="005275E8" w:rsidP="00392CAE">
            <w:pPr>
              <w:spacing w:before="100" w:beforeAutospacing="1" w:after="100" w:afterAutospacing="1"/>
              <w:rPr>
                <w:sz w:val="24"/>
                <w:lang w:val="uk-UA"/>
              </w:rPr>
            </w:pPr>
            <w:r>
              <w:rPr>
                <w:sz w:val="24"/>
                <w:lang w:val="uk-UA"/>
              </w:rPr>
              <w:t>Ство</w:t>
            </w:r>
            <w:r w:rsidR="00C40775">
              <w:rPr>
                <w:sz w:val="24"/>
                <w:lang w:val="uk-UA"/>
              </w:rPr>
              <w:t>р</w:t>
            </w:r>
            <w:r>
              <w:rPr>
                <w:sz w:val="24"/>
                <w:lang w:val="uk-UA"/>
              </w:rPr>
              <w:t>ення та поліпшення умов</w:t>
            </w:r>
            <w:r w:rsidR="00C40775">
              <w:rPr>
                <w:sz w:val="24"/>
                <w:lang w:val="uk-UA"/>
              </w:rPr>
              <w:t xml:space="preserve"> праці для працівників центру</w:t>
            </w:r>
          </w:p>
        </w:tc>
        <w:tc>
          <w:tcPr>
            <w:tcW w:w="1706" w:type="dxa"/>
          </w:tcPr>
          <w:p w14:paraId="2C62386B" w14:textId="089EFD8D" w:rsidR="005275E8" w:rsidRPr="00F40E01" w:rsidRDefault="00C40775" w:rsidP="00392CAE">
            <w:pPr>
              <w:tabs>
                <w:tab w:val="left" w:pos="1980"/>
              </w:tabs>
              <w:jc w:val="center"/>
              <w:rPr>
                <w:sz w:val="24"/>
                <w:lang w:val="uk-UA"/>
              </w:rPr>
            </w:pPr>
            <w:r>
              <w:rPr>
                <w:sz w:val="24"/>
                <w:lang w:val="uk-UA"/>
              </w:rPr>
              <w:t>постійно</w:t>
            </w:r>
          </w:p>
        </w:tc>
        <w:tc>
          <w:tcPr>
            <w:tcW w:w="1958" w:type="dxa"/>
          </w:tcPr>
          <w:p w14:paraId="4F1B2954" w14:textId="0BB3DA62" w:rsidR="005275E8" w:rsidRPr="00F40E01" w:rsidRDefault="005275E8" w:rsidP="00392CAE">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w:t>
            </w:r>
            <w:r>
              <w:rPr>
                <w:sz w:val="24"/>
                <w:lang w:val="uk-UA"/>
              </w:rPr>
              <w:t xml:space="preserve">, </w:t>
            </w:r>
            <w:r w:rsidRPr="00F40E01">
              <w:rPr>
                <w:sz w:val="24"/>
                <w:lang w:val="uk-UA"/>
              </w:rPr>
              <w:t>інші надходження</w:t>
            </w:r>
          </w:p>
        </w:tc>
        <w:tc>
          <w:tcPr>
            <w:tcW w:w="5232" w:type="dxa"/>
          </w:tcPr>
          <w:p w14:paraId="31514AC2" w14:textId="77777777" w:rsidR="005275E8" w:rsidRDefault="00C40775" w:rsidP="00392CAE">
            <w:pPr>
              <w:tabs>
                <w:tab w:val="left" w:pos="1980"/>
              </w:tabs>
              <w:rPr>
                <w:sz w:val="24"/>
                <w:lang w:val="uk-UA"/>
              </w:rPr>
            </w:pPr>
            <w:r>
              <w:rPr>
                <w:sz w:val="24"/>
                <w:lang w:val="uk-UA"/>
              </w:rPr>
              <w:t>Матеріальне заохочення працівників Центру відповідно до їх особистого внеску в загальні результати роботи.</w:t>
            </w:r>
          </w:p>
          <w:p w14:paraId="2DD1652D" w14:textId="77777777" w:rsidR="00C40775" w:rsidRDefault="00C40775" w:rsidP="00392CAE">
            <w:pPr>
              <w:tabs>
                <w:tab w:val="left" w:pos="1980"/>
              </w:tabs>
              <w:rPr>
                <w:sz w:val="24"/>
                <w:lang w:val="uk-UA"/>
              </w:rPr>
            </w:pPr>
            <w:r>
              <w:rPr>
                <w:sz w:val="24"/>
                <w:lang w:val="uk-UA"/>
              </w:rPr>
              <w:t>Залучення молодих спеціалістів для надання соціальних послуг.</w:t>
            </w:r>
          </w:p>
          <w:p w14:paraId="02CC8FF4" w14:textId="77777777" w:rsidR="00C40775" w:rsidRDefault="00C40775" w:rsidP="00392CAE">
            <w:pPr>
              <w:tabs>
                <w:tab w:val="left" w:pos="1980"/>
              </w:tabs>
              <w:rPr>
                <w:sz w:val="24"/>
                <w:lang w:val="uk-UA"/>
              </w:rPr>
            </w:pPr>
            <w:r>
              <w:rPr>
                <w:sz w:val="24"/>
                <w:lang w:val="uk-UA"/>
              </w:rPr>
              <w:t xml:space="preserve">Виконання умов Колективного договору між адміністрацією та </w:t>
            </w:r>
            <w:proofErr w:type="spellStart"/>
            <w:r>
              <w:rPr>
                <w:sz w:val="24"/>
                <w:lang w:val="uk-UA"/>
              </w:rPr>
              <w:t>праівниками</w:t>
            </w:r>
            <w:proofErr w:type="spellEnd"/>
            <w:r>
              <w:rPr>
                <w:sz w:val="24"/>
                <w:lang w:val="uk-UA"/>
              </w:rPr>
              <w:t xml:space="preserve"> Центру.</w:t>
            </w:r>
          </w:p>
          <w:p w14:paraId="1F1F0140" w14:textId="77777777" w:rsidR="00C40775" w:rsidRDefault="00C40775" w:rsidP="00392CAE">
            <w:pPr>
              <w:tabs>
                <w:tab w:val="left" w:pos="1980"/>
              </w:tabs>
              <w:rPr>
                <w:sz w:val="24"/>
                <w:lang w:val="uk-UA"/>
              </w:rPr>
            </w:pPr>
            <w:r>
              <w:rPr>
                <w:sz w:val="24"/>
                <w:lang w:val="uk-UA"/>
              </w:rPr>
              <w:t xml:space="preserve">Виконання умов чинного законодавства щодо </w:t>
            </w:r>
            <w:proofErr w:type="spellStart"/>
            <w:r>
              <w:rPr>
                <w:sz w:val="24"/>
                <w:lang w:val="uk-UA"/>
              </w:rPr>
              <w:t>супервізії</w:t>
            </w:r>
            <w:proofErr w:type="spellEnd"/>
            <w:r>
              <w:rPr>
                <w:sz w:val="24"/>
                <w:lang w:val="uk-UA"/>
              </w:rPr>
              <w:t xml:space="preserve"> для працівників.</w:t>
            </w:r>
          </w:p>
          <w:p w14:paraId="600D562D" w14:textId="76C13426" w:rsidR="00C40775" w:rsidRPr="00F40E01" w:rsidRDefault="00C40775" w:rsidP="00392CAE">
            <w:pPr>
              <w:tabs>
                <w:tab w:val="left" w:pos="1980"/>
              </w:tabs>
              <w:rPr>
                <w:sz w:val="24"/>
                <w:lang w:val="uk-UA"/>
              </w:rPr>
            </w:pPr>
            <w:r>
              <w:rPr>
                <w:sz w:val="24"/>
                <w:lang w:val="uk-UA"/>
              </w:rPr>
              <w:t>Профілактика професійного вигорання для працівників Центру.</w:t>
            </w:r>
          </w:p>
        </w:tc>
      </w:tr>
      <w:tr w:rsidR="00400783" w:rsidRPr="00F40E01" w14:paraId="4CE3A093" w14:textId="77777777" w:rsidTr="00392CAE">
        <w:tc>
          <w:tcPr>
            <w:tcW w:w="675" w:type="dxa"/>
          </w:tcPr>
          <w:p w14:paraId="35DFB5DE" w14:textId="43E1DB45" w:rsidR="00400783" w:rsidRPr="00F40E01" w:rsidRDefault="00F46E85" w:rsidP="00392CAE">
            <w:pPr>
              <w:tabs>
                <w:tab w:val="left" w:pos="1980"/>
              </w:tabs>
              <w:jc w:val="center"/>
              <w:rPr>
                <w:sz w:val="24"/>
                <w:lang w:val="uk-UA"/>
              </w:rPr>
            </w:pPr>
            <w:r>
              <w:rPr>
                <w:sz w:val="24"/>
                <w:lang w:val="uk-UA"/>
              </w:rPr>
              <w:t>9</w:t>
            </w:r>
          </w:p>
        </w:tc>
        <w:tc>
          <w:tcPr>
            <w:tcW w:w="4996" w:type="dxa"/>
          </w:tcPr>
          <w:p w14:paraId="6250D6B8" w14:textId="77777777" w:rsidR="00400783" w:rsidRPr="00F40E01" w:rsidRDefault="00400783" w:rsidP="00392CAE">
            <w:pPr>
              <w:spacing w:before="100" w:beforeAutospacing="1" w:after="100" w:afterAutospacing="1"/>
              <w:rPr>
                <w:sz w:val="24"/>
                <w:lang w:val="uk-UA"/>
              </w:rPr>
            </w:pPr>
            <w:r w:rsidRPr="00F40E01">
              <w:rPr>
                <w:sz w:val="24"/>
                <w:lang w:val="uk-UA"/>
              </w:rPr>
              <w:t>Забезпечення щоденного прийому громадян спеціалістами Центру</w:t>
            </w:r>
          </w:p>
        </w:tc>
        <w:tc>
          <w:tcPr>
            <w:tcW w:w="1706" w:type="dxa"/>
          </w:tcPr>
          <w:p w14:paraId="524A3F36" w14:textId="77777777" w:rsidR="00400783" w:rsidRPr="00F40E01" w:rsidRDefault="00400783" w:rsidP="00392CAE">
            <w:pPr>
              <w:tabs>
                <w:tab w:val="left" w:pos="1980"/>
              </w:tabs>
              <w:jc w:val="center"/>
              <w:rPr>
                <w:sz w:val="24"/>
                <w:lang w:val="uk-UA"/>
              </w:rPr>
            </w:pPr>
            <w:r w:rsidRPr="00F40E01">
              <w:rPr>
                <w:sz w:val="24"/>
                <w:lang w:val="uk-UA"/>
              </w:rPr>
              <w:t>постійно</w:t>
            </w:r>
          </w:p>
        </w:tc>
        <w:tc>
          <w:tcPr>
            <w:tcW w:w="1958" w:type="dxa"/>
          </w:tcPr>
          <w:p w14:paraId="0567E9D1" w14:textId="77777777" w:rsidR="00400783" w:rsidRPr="00F40E01" w:rsidRDefault="00400783" w:rsidP="00392CAE">
            <w:pPr>
              <w:tabs>
                <w:tab w:val="left" w:pos="1980"/>
              </w:tabs>
              <w:rPr>
                <w:sz w:val="24"/>
                <w:lang w:val="uk-UA"/>
              </w:rPr>
            </w:pPr>
          </w:p>
        </w:tc>
        <w:tc>
          <w:tcPr>
            <w:tcW w:w="5232" w:type="dxa"/>
          </w:tcPr>
          <w:p w14:paraId="7E819950" w14:textId="77777777" w:rsidR="00400783" w:rsidRPr="00F40E01" w:rsidRDefault="00400783" w:rsidP="00392CAE">
            <w:pPr>
              <w:tabs>
                <w:tab w:val="left" w:pos="1980"/>
              </w:tabs>
              <w:rPr>
                <w:sz w:val="24"/>
              </w:rPr>
            </w:pPr>
            <w:r w:rsidRPr="00F40E01">
              <w:rPr>
                <w:sz w:val="24"/>
                <w:lang w:val="uk-UA"/>
              </w:rPr>
              <w:t xml:space="preserve">Діє контроль звернення громадян та своєчасне, </w:t>
            </w:r>
            <w:proofErr w:type="spellStart"/>
            <w:r w:rsidRPr="00F40E01">
              <w:rPr>
                <w:sz w:val="24"/>
                <w:lang w:val="uk-UA"/>
              </w:rPr>
              <w:t>об’</w:t>
            </w:r>
            <w:r w:rsidRPr="00F40E01">
              <w:rPr>
                <w:sz w:val="24"/>
              </w:rPr>
              <w:t>єктивн</w:t>
            </w:r>
            <w:proofErr w:type="spellEnd"/>
            <w:r w:rsidRPr="00F40E01">
              <w:rPr>
                <w:sz w:val="24"/>
                <w:lang w:val="uk-UA"/>
              </w:rPr>
              <w:t xml:space="preserve">е і в повному обсязі розглянуті </w:t>
            </w:r>
            <w:r w:rsidRPr="00F40E01">
              <w:rPr>
                <w:sz w:val="24"/>
                <w:lang w:val="uk-UA"/>
              </w:rPr>
              <w:lastRenderedPageBreak/>
              <w:t>письмові і усні звернення громадян.</w:t>
            </w:r>
          </w:p>
        </w:tc>
      </w:tr>
      <w:tr w:rsidR="00400783" w:rsidRPr="00F40E01" w14:paraId="62E5FDE2" w14:textId="77777777" w:rsidTr="00392CAE">
        <w:tc>
          <w:tcPr>
            <w:tcW w:w="675" w:type="dxa"/>
          </w:tcPr>
          <w:p w14:paraId="539413D3" w14:textId="67191DF0" w:rsidR="00400783" w:rsidRPr="00F40E01" w:rsidRDefault="00F46E85" w:rsidP="00392CAE">
            <w:pPr>
              <w:tabs>
                <w:tab w:val="left" w:pos="1980"/>
              </w:tabs>
              <w:jc w:val="center"/>
              <w:rPr>
                <w:sz w:val="24"/>
                <w:lang w:val="uk-UA"/>
              </w:rPr>
            </w:pPr>
            <w:r>
              <w:rPr>
                <w:sz w:val="24"/>
                <w:lang w:val="uk-UA"/>
              </w:rPr>
              <w:lastRenderedPageBreak/>
              <w:t>10</w:t>
            </w:r>
          </w:p>
        </w:tc>
        <w:tc>
          <w:tcPr>
            <w:tcW w:w="4996" w:type="dxa"/>
          </w:tcPr>
          <w:p w14:paraId="72C9591F" w14:textId="77777777" w:rsidR="00400783" w:rsidRPr="00F40E01" w:rsidRDefault="00400783" w:rsidP="00392CAE">
            <w:pPr>
              <w:spacing w:before="100" w:beforeAutospacing="1" w:after="100" w:afterAutospacing="1"/>
              <w:rPr>
                <w:sz w:val="24"/>
                <w:lang w:val="uk-UA"/>
              </w:rPr>
            </w:pPr>
            <w:r w:rsidRPr="00F40E01">
              <w:rPr>
                <w:sz w:val="24"/>
                <w:lang w:val="uk-UA"/>
              </w:rPr>
              <w:t>Дотримання вимог Закону України «Про соціальні послуги»</w:t>
            </w:r>
          </w:p>
        </w:tc>
        <w:tc>
          <w:tcPr>
            <w:tcW w:w="1706" w:type="dxa"/>
          </w:tcPr>
          <w:p w14:paraId="316CE170" w14:textId="77777777" w:rsidR="00400783" w:rsidRPr="00F40E01" w:rsidRDefault="00400783" w:rsidP="00392CAE">
            <w:pPr>
              <w:pStyle w:val="Default"/>
              <w:jc w:val="center"/>
              <w:rPr>
                <w:color w:val="auto"/>
              </w:rPr>
            </w:pPr>
            <w:r w:rsidRPr="00F40E01">
              <w:rPr>
                <w:color w:val="auto"/>
              </w:rPr>
              <w:t>постійно</w:t>
            </w:r>
          </w:p>
        </w:tc>
        <w:tc>
          <w:tcPr>
            <w:tcW w:w="1958" w:type="dxa"/>
          </w:tcPr>
          <w:p w14:paraId="3911642C" w14:textId="77777777" w:rsidR="00400783" w:rsidRPr="00F40E01" w:rsidRDefault="00400783" w:rsidP="00392CAE">
            <w:pPr>
              <w:pStyle w:val="Default"/>
              <w:rPr>
                <w:color w:val="auto"/>
              </w:rPr>
            </w:pPr>
          </w:p>
        </w:tc>
        <w:tc>
          <w:tcPr>
            <w:tcW w:w="5232" w:type="dxa"/>
          </w:tcPr>
          <w:p w14:paraId="6B3CC7B2" w14:textId="77777777" w:rsidR="00400783" w:rsidRPr="00F40E01" w:rsidRDefault="00400783" w:rsidP="00392CAE">
            <w:pPr>
              <w:pStyle w:val="Default"/>
              <w:jc w:val="both"/>
              <w:rPr>
                <w:color w:val="auto"/>
              </w:rPr>
            </w:pPr>
            <w:r w:rsidRPr="00F40E01">
              <w:rPr>
                <w:color w:val="auto"/>
              </w:rPr>
              <w:t xml:space="preserve">Комплексно і всебічно проаналізовано дотримання виконання Закону України «Про соціальні послуги». </w:t>
            </w:r>
          </w:p>
          <w:p w14:paraId="15C5DE18" w14:textId="77777777" w:rsidR="00400783" w:rsidRPr="00F40E01" w:rsidRDefault="00400783" w:rsidP="00392CAE">
            <w:pPr>
              <w:pStyle w:val="Default"/>
              <w:jc w:val="both"/>
              <w:rPr>
                <w:color w:val="auto"/>
              </w:rPr>
            </w:pPr>
            <w:r w:rsidRPr="00F40E01">
              <w:rPr>
                <w:color w:val="auto"/>
              </w:rPr>
              <w:t>По підсумках роботи усунути виявлені недоліки.</w:t>
            </w:r>
          </w:p>
        </w:tc>
      </w:tr>
      <w:tr w:rsidR="00400783" w:rsidRPr="00F40E01" w14:paraId="6398E635" w14:textId="77777777" w:rsidTr="00392CAE">
        <w:tc>
          <w:tcPr>
            <w:tcW w:w="14567" w:type="dxa"/>
            <w:gridSpan w:val="5"/>
            <w:shd w:val="clear" w:color="auto" w:fill="BFBFBF" w:themeFill="background1" w:themeFillShade="BF"/>
          </w:tcPr>
          <w:p w14:paraId="2C49A5AA" w14:textId="6748B6AB" w:rsidR="00400783" w:rsidRPr="00C14154" w:rsidRDefault="00400783" w:rsidP="00392CAE">
            <w:pPr>
              <w:tabs>
                <w:tab w:val="left" w:pos="1980"/>
              </w:tabs>
              <w:jc w:val="center"/>
              <w:rPr>
                <w:b/>
                <w:sz w:val="28"/>
                <w:lang w:val="uk-UA"/>
              </w:rPr>
            </w:pPr>
            <w:r w:rsidRPr="00F40E01">
              <w:rPr>
                <w:b/>
                <w:sz w:val="28"/>
                <w:lang w:val="uk-UA"/>
              </w:rPr>
              <w:t xml:space="preserve">Розділ 2. </w:t>
            </w:r>
            <w:proofErr w:type="spellStart"/>
            <w:r w:rsidRPr="00F40E01">
              <w:rPr>
                <w:b/>
                <w:sz w:val="28"/>
              </w:rPr>
              <w:t>Розвиток</w:t>
            </w:r>
            <w:proofErr w:type="spellEnd"/>
            <w:r w:rsidRPr="00F40E01">
              <w:rPr>
                <w:b/>
                <w:sz w:val="28"/>
              </w:rPr>
              <w:t xml:space="preserve"> </w:t>
            </w:r>
            <w:proofErr w:type="spellStart"/>
            <w:proofErr w:type="gramStart"/>
            <w:r w:rsidRPr="00F40E01">
              <w:rPr>
                <w:b/>
                <w:sz w:val="28"/>
              </w:rPr>
              <w:t>матер</w:t>
            </w:r>
            <w:proofErr w:type="gramEnd"/>
            <w:r w:rsidRPr="00F40E01">
              <w:rPr>
                <w:b/>
                <w:sz w:val="28"/>
              </w:rPr>
              <w:t>іально-технічної</w:t>
            </w:r>
            <w:proofErr w:type="spellEnd"/>
            <w:r w:rsidRPr="00F40E01">
              <w:rPr>
                <w:b/>
                <w:sz w:val="28"/>
              </w:rPr>
              <w:t xml:space="preserve"> </w:t>
            </w:r>
            <w:proofErr w:type="spellStart"/>
            <w:r w:rsidRPr="00F40E01">
              <w:rPr>
                <w:b/>
                <w:sz w:val="28"/>
              </w:rPr>
              <w:t>бази</w:t>
            </w:r>
            <w:proofErr w:type="spellEnd"/>
            <w:r w:rsidRPr="00F40E01">
              <w:rPr>
                <w:b/>
                <w:sz w:val="28"/>
              </w:rPr>
              <w:t xml:space="preserve"> </w:t>
            </w:r>
            <w:r w:rsidR="00C14154">
              <w:rPr>
                <w:b/>
                <w:sz w:val="28"/>
                <w:lang w:val="uk-UA"/>
              </w:rPr>
              <w:t>Центру</w:t>
            </w:r>
          </w:p>
          <w:p w14:paraId="20652714" w14:textId="77777777" w:rsidR="00400783" w:rsidRPr="00F40E01" w:rsidRDefault="00400783" w:rsidP="00392CAE">
            <w:pPr>
              <w:tabs>
                <w:tab w:val="left" w:pos="1980"/>
              </w:tabs>
              <w:jc w:val="center"/>
              <w:rPr>
                <w:b/>
                <w:sz w:val="24"/>
                <w:lang w:val="uk-UA"/>
              </w:rPr>
            </w:pPr>
          </w:p>
        </w:tc>
      </w:tr>
      <w:tr w:rsidR="00400783" w:rsidRPr="003260FF" w14:paraId="2E15030B" w14:textId="77777777" w:rsidTr="00392CAE">
        <w:tc>
          <w:tcPr>
            <w:tcW w:w="675" w:type="dxa"/>
          </w:tcPr>
          <w:p w14:paraId="7BC46514" w14:textId="76FC55DC" w:rsidR="00400783" w:rsidRPr="00F40E01" w:rsidRDefault="00F46E85" w:rsidP="00392CAE">
            <w:pPr>
              <w:tabs>
                <w:tab w:val="left" w:pos="1980"/>
              </w:tabs>
              <w:jc w:val="center"/>
              <w:rPr>
                <w:sz w:val="24"/>
                <w:lang w:val="uk-UA"/>
              </w:rPr>
            </w:pPr>
            <w:r>
              <w:rPr>
                <w:sz w:val="24"/>
                <w:lang w:val="uk-UA"/>
              </w:rPr>
              <w:t>11</w:t>
            </w:r>
          </w:p>
        </w:tc>
        <w:tc>
          <w:tcPr>
            <w:tcW w:w="4996" w:type="dxa"/>
          </w:tcPr>
          <w:p w14:paraId="3866AAB3" w14:textId="7EF5DA74" w:rsidR="00400783" w:rsidRPr="00C14154" w:rsidRDefault="00614657" w:rsidP="00392CAE">
            <w:pPr>
              <w:jc w:val="both"/>
              <w:rPr>
                <w:sz w:val="24"/>
                <w:lang w:val="uk-UA"/>
              </w:rPr>
            </w:pPr>
            <w:r>
              <w:rPr>
                <w:sz w:val="24"/>
                <w:lang w:val="uk-UA"/>
              </w:rPr>
              <w:t>Пристосування приміщення</w:t>
            </w:r>
            <w:r w:rsidR="00400783" w:rsidRPr="00F40E01">
              <w:rPr>
                <w:sz w:val="24"/>
                <w:lang w:val="uk-UA"/>
              </w:rPr>
              <w:t xml:space="preserve"> Центру</w:t>
            </w:r>
            <w:r>
              <w:rPr>
                <w:sz w:val="24"/>
                <w:lang w:val="uk-UA"/>
              </w:rPr>
              <w:t xml:space="preserve"> </w:t>
            </w:r>
            <w:r w:rsidR="00C14154">
              <w:rPr>
                <w:sz w:val="24"/>
                <w:lang w:val="uk-UA"/>
              </w:rPr>
              <w:t xml:space="preserve">для </w:t>
            </w:r>
            <w:r w:rsidR="00C14154" w:rsidRPr="00C14154">
              <w:rPr>
                <w:sz w:val="24"/>
                <w:lang w:val="uk-UA"/>
              </w:rPr>
              <w:t>п</w:t>
            </w:r>
            <w:r w:rsidR="00C14154">
              <w:rPr>
                <w:sz w:val="24"/>
                <w:lang w:val="uk-UA"/>
              </w:rPr>
              <w:t>ересування</w:t>
            </w:r>
            <w:r w:rsidR="00C14154" w:rsidRPr="00C14154">
              <w:rPr>
                <w:sz w:val="24"/>
                <w:lang w:val="uk-UA"/>
              </w:rPr>
              <w:t xml:space="preserve"> осіб з інвалідністю </w:t>
            </w:r>
            <w:r w:rsidR="00C14154">
              <w:rPr>
                <w:sz w:val="24"/>
                <w:lang w:val="uk-UA"/>
              </w:rPr>
              <w:t>та інших маломобільних груп населення</w:t>
            </w:r>
          </w:p>
        </w:tc>
        <w:tc>
          <w:tcPr>
            <w:tcW w:w="1706" w:type="dxa"/>
          </w:tcPr>
          <w:p w14:paraId="55AF675F" w14:textId="77777777" w:rsidR="00400783" w:rsidRPr="00F40E01" w:rsidRDefault="00400783" w:rsidP="00392CAE">
            <w:pPr>
              <w:tabs>
                <w:tab w:val="left" w:pos="1980"/>
              </w:tabs>
              <w:jc w:val="center"/>
              <w:rPr>
                <w:sz w:val="24"/>
                <w:lang w:val="uk-UA"/>
              </w:rPr>
            </w:pPr>
            <w:r w:rsidRPr="00F40E01">
              <w:rPr>
                <w:sz w:val="24"/>
                <w:lang w:val="uk-UA"/>
              </w:rPr>
              <w:t>постійно</w:t>
            </w:r>
          </w:p>
        </w:tc>
        <w:tc>
          <w:tcPr>
            <w:tcW w:w="1958" w:type="dxa"/>
          </w:tcPr>
          <w:p w14:paraId="451D9941" w14:textId="77777777" w:rsidR="00400783" w:rsidRPr="00F40E01" w:rsidRDefault="00400783" w:rsidP="00392CAE">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w:t>
            </w:r>
          </w:p>
          <w:p w14:paraId="1B8D221D" w14:textId="77777777" w:rsidR="00400783" w:rsidRPr="00F40E01" w:rsidRDefault="00400783" w:rsidP="00392CAE">
            <w:pPr>
              <w:tabs>
                <w:tab w:val="left" w:pos="1980"/>
              </w:tabs>
              <w:rPr>
                <w:sz w:val="24"/>
                <w:lang w:val="uk-UA"/>
              </w:rPr>
            </w:pPr>
            <w:r w:rsidRPr="00F40E01">
              <w:rPr>
                <w:sz w:val="24"/>
                <w:lang w:val="uk-UA"/>
              </w:rPr>
              <w:t>інші надходження</w:t>
            </w:r>
          </w:p>
        </w:tc>
        <w:tc>
          <w:tcPr>
            <w:tcW w:w="5232" w:type="dxa"/>
          </w:tcPr>
          <w:p w14:paraId="203E2D09" w14:textId="0B202355" w:rsidR="00400783" w:rsidRDefault="00614657" w:rsidP="00392CAE">
            <w:pPr>
              <w:tabs>
                <w:tab w:val="left" w:pos="1980"/>
              </w:tabs>
              <w:rPr>
                <w:sz w:val="24"/>
                <w:lang w:val="uk-UA"/>
              </w:rPr>
            </w:pPr>
            <w:r>
              <w:rPr>
                <w:sz w:val="24"/>
                <w:lang w:val="uk-UA"/>
              </w:rPr>
              <w:t xml:space="preserve">Наявність приміщення, </w:t>
            </w:r>
            <w:r w:rsidRPr="00614657">
              <w:rPr>
                <w:sz w:val="24"/>
                <w:lang w:val="uk-UA"/>
              </w:rPr>
              <w:t>як</w:t>
            </w:r>
            <w:r>
              <w:rPr>
                <w:sz w:val="24"/>
                <w:lang w:val="uk-UA"/>
              </w:rPr>
              <w:t>е</w:t>
            </w:r>
            <w:r w:rsidRPr="00614657">
              <w:rPr>
                <w:sz w:val="24"/>
                <w:lang w:val="uk-UA"/>
              </w:rPr>
              <w:t xml:space="preserve"> відповіда</w:t>
            </w:r>
            <w:r>
              <w:rPr>
                <w:sz w:val="24"/>
                <w:lang w:val="uk-UA"/>
              </w:rPr>
              <w:t>є</w:t>
            </w:r>
            <w:r w:rsidRPr="00614657">
              <w:rPr>
                <w:sz w:val="24"/>
                <w:lang w:val="uk-UA"/>
              </w:rPr>
              <w:t xml:space="preserve"> ДБН В.2.2-40:2018 </w:t>
            </w:r>
            <w:r w:rsidR="001226F2">
              <w:rPr>
                <w:sz w:val="24"/>
                <w:lang w:val="uk-UA"/>
              </w:rPr>
              <w:t>«</w:t>
            </w:r>
            <w:r w:rsidRPr="00614657">
              <w:rPr>
                <w:sz w:val="24"/>
                <w:lang w:val="uk-UA"/>
              </w:rPr>
              <w:t xml:space="preserve">Будинки і споруди. </w:t>
            </w:r>
            <w:proofErr w:type="spellStart"/>
            <w:r w:rsidRPr="00614657">
              <w:rPr>
                <w:sz w:val="24"/>
                <w:lang w:val="uk-UA"/>
              </w:rPr>
              <w:t>Інклюзивність</w:t>
            </w:r>
            <w:proofErr w:type="spellEnd"/>
            <w:r w:rsidRPr="00614657">
              <w:rPr>
                <w:sz w:val="24"/>
                <w:lang w:val="uk-UA"/>
              </w:rPr>
              <w:t xml:space="preserve"> будівель і споруд. Основні положення</w:t>
            </w:r>
            <w:r w:rsidR="001226F2">
              <w:rPr>
                <w:sz w:val="24"/>
                <w:lang w:val="uk-UA"/>
              </w:rPr>
              <w:t>»</w:t>
            </w:r>
            <w:r w:rsidRPr="00614657">
              <w:rPr>
                <w:sz w:val="24"/>
                <w:lang w:val="uk-UA"/>
              </w:rPr>
              <w:t>, що документально підтверджується фахівцем з питань технічного обстеження будівель і споруд, який має кваліфікаційний сертифікат.</w:t>
            </w:r>
          </w:p>
          <w:p w14:paraId="106281AA" w14:textId="73D44064" w:rsidR="00C14154" w:rsidRPr="00614657" w:rsidRDefault="00C14154" w:rsidP="00392CAE">
            <w:pPr>
              <w:tabs>
                <w:tab w:val="left" w:pos="1980"/>
              </w:tabs>
              <w:rPr>
                <w:sz w:val="24"/>
                <w:lang w:val="uk-UA"/>
              </w:rPr>
            </w:pPr>
            <w:r>
              <w:rPr>
                <w:sz w:val="24"/>
                <w:lang w:val="uk-UA"/>
              </w:rPr>
              <w:t>Пристосування приміщення</w:t>
            </w:r>
            <w:r w:rsidRPr="00F40E01">
              <w:rPr>
                <w:sz w:val="24"/>
                <w:lang w:val="uk-UA"/>
              </w:rPr>
              <w:t xml:space="preserve"> Центру</w:t>
            </w:r>
            <w:r>
              <w:rPr>
                <w:sz w:val="24"/>
                <w:lang w:val="uk-UA"/>
              </w:rPr>
              <w:t xml:space="preserve"> для пересування</w:t>
            </w:r>
            <w:r w:rsidRPr="00C14154">
              <w:rPr>
                <w:sz w:val="24"/>
                <w:lang w:val="uk-UA"/>
              </w:rPr>
              <w:t xml:space="preserve"> осіб з інвалідністю </w:t>
            </w:r>
            <w:r>
              <w:rPr>
                <w:sz w:val="24"/>
                <w:lang w:val="uk-UA"/>
              </w:rPr>
              <w:t xml:space="preserve">та інших МГН, </w:t>
            </w:r>
            <w:r w:rsidRPr="00C14154">
              <w:rPr>
                <w:sz w:val="24"/>
                <w:lang w:val="uk-UA"/>
              </w:rPr>
              <w:t>їх розумне пристосування відповідно до </w:t>
            </w:r>
            <w:hyperlink r:id="rId11" w:anchor="n248" w:tgtFrame="_blank" w:history="1">
              <w:r w:rsidRPr="00C14154">
                <w:rPr>
                  <w:sz w:val="24"/>
                  <w:lang w:val="uk-UA"/>
                </w:rPr>
                <w:t>частини другої</w:t>
              </w:r>
            </w:hyperlink>
            <w:r w:rsidRPr="00C14154">
              <w:rPr>
                <w:sz w:val="24"/>
                <w:lang w:val="uk-UA"/>
              </w:rPr>
              <w:t xml:space="preserve"> статті 27 Закону України </w:t>
            </w:r>
            <w:r w:rsidR="001226F2">
              <w:rPr>
                <w:sz w:val="24"/>
                <w:lang w:val="uk-UA"/>
              </w:rPr>
              <w:t>«</w:t>
            </w:r>
            <w:r w:rsidRPr="00C14154">
              <w:rPr>
                <w:sz w:val="24"/>
                <w:lang w:val="uk-UA"/>
              </w:rPr>
              <w:t>Про основи соціальної захищеності осіб з інвалідністю в Україні</w:t>
            </w:r>
            <w:r w:rsidR="001226F2">
              <w:rPr>
                <w:sz w:val="24"/>
                <w:lang w:val="uk-UA"/>
              </w:rPr>
              <w:t>»</w:t>
            </w:r>
            <w:r w:rsidRPr="00C14154">
              <w:rPr>
                <w:sz w:val="24"/>
                <w:lang w:val="uk-UA"/>
              </w:rPr>
              <w:t>, що підтверджується інформацією засновника (власника) надавача соціальних послуг за погодженням із громадськими об’єднаннями осіб з інвалідністю;</w:t>
            </w:r>
          </w:p>
        </w:tc>
      </w:tr>
      <w:tr w:rsidR="00D3166E" w:rsidRPr="007B7787" w14:paraId="59CC7561" w14:textId="77777777" w:rsidTr="00392CAE">
        <w:tc>
          <w:tcPr>
            <w:tcW w:w="675" w:type="dxa"/>
          </w:tcPr>
          <w:p w14:paraId="77227DE2" w14:textId="6E497FD2" w:rsidR="00D3166E" w:rsidRPr="00F40E01" w:rsidRDefault="00D3166E" w:rsidP="00D3166E">
            <w:pPr>
              <w:tabs>
                <w:tab w:val="left" w:pos="1980"/>
              </w:tabs>
              <w:jc w:val="center"/>
              <w:rPr>
                <w:sz w:val="24"/>
                <w:lang w:val="uk-UA"/>
              </w:rPr>
            </w:pPr>
            <w:r w:rsidRPr="00F40E01">
              <w:rPr>
                <w:sz w:val="24"/>
                <w:lang w:val="uk-UA"/>
              </w:rPr>
              <w:t>1</w:t>
            </w:r>
            <w:r w:rsidR="00F46E85">
              <w:rPr>
                <w:sz w:val="24"/>
                <w:lang w:val="uk-UA"/>
              </w:rPr>
              <w:t>2</w:t>
            </w:r>
          </w:p>
        </w:tc>
        <w:tc>
          <w:tcPr>
            <w:tcW w:w="4996" w:type="dxa"/>
          </w:tcPr>
          <w:p w14:paraId="01442C7C" w14:textId="56F3844A" w:rsidR="00D3166E" w:rsidRPr="00D556AE" w:rsidRDefault="00D556AE" w:rsidP="00D3166E">
            <w:pPr>
              <w:spacing w:before="100" w:beforeAutospacing="1" w:after="100" w:afterAutospacing="1"/>
              <w:rPr>
                <w:sz w:val="24"/>
                <w:lang w:val="uk-UA"/>
              </w:rPr>
            </w:pPr>
            <w:r>
              <w:rPr>
                <w:sz w:val="24"/>
                <w:lang w:val="uk-UA"/>
              </w:rPr>
              <w:t xml:space="preserve">Забезпечення транспортом Центру </w:t>
            </w:r>
          </w:p>
        </w:tc>
        <w:tc>
          <w:tcPr>
            <w:tcW w:w="1706" w:type="dxa"/>
          </w:tcPr>
          <w:p w14:paraId="2F6B3B62" w14:textId="7B1FB781" w:rsidR="00D3166E" w:rsidRPr="00F40E01" w:rsidRDefault="00D3166E" w:rsidP="00D3166E">
            <w:pPr>
              <w:tabs>
                <w:tab w:val="left" w:pos="1980"/>
              </w:tabs>
              <w:jc w:val="center"/>
              <w:rPr>
                <w:sz w:val="24"/>
                <w:lang w:val="uk-UA"/>
              </w:rPr>
            </w:pPr>
            <w:r w:rsidRPr="00F40E01">
              <w:rPr>
                <w:sz w:val="24"/>
                <w:lang w:val="uk-UA"/>
              </w:rPr>
              <w:t>за потреби</w:t>
            </w:r>
          </w:p>
        </w:tc>
        <w:tc>
          <w:tcPr>
            <w:tcW w:w="1958" w:type="dxa"/>
          </w:tcPr>
          <w:p w14:paraId="3FD1EA21" w14:textId="0ACFD324" w:rsidR="00D3166E" w:rsidRPr="00D3166E" w:rsidRDefault="00D3166E" w:rsidP="00D3166E">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61E3C88B" w14:textId="77B6F831" w:rsidR="00D3166E" w:rsidRPr="00F40E01" w:rsidRDefault="00D3166E" w:rsidP="00D3166E">
            <w:pPr>
              <w:tabs>
                <w:tab w:val="left" w:pos="1980"/>
              </w:tabs>
              <w:rPr>
                <w:sz w:val="24"/>
                <w:lang w:val="uk-UA"/>
              </w:rPr>
            </w:pPr>
            <w:r>
              <w:rPr>
                <w:sz w:val="24"/>
                <w:lang w:val="uk-UA"/>
              </w:rPr>
              <w:t>П</w:t>
            </w:r>
            <w:proofErr w:type="spellStart"/>
            <w:r w:rsidRPr="00F40E01">
              <w:rPr>
                <w:sz w:val="24"/>
              </w:rPr>
              <w:t>ридбано</w:t>
            </w:r>
            <w:proofErr w:type="spellEnd"/>
            <w:r w:rsidRPr="00F40E01">
              <w:rPr>
                <w:sz w:val="24"/>
              </w:rPr>
              <w:t xml:space="preserve"> 1 </w:t>
            </w:r>
            <w:proofErr w:type="spellStart"/>
            <w:r w:rsidRPr="00F40E01">
              <w:rPr>
                <w:sz w:val="24"/>
              </w:rPr>
              <w:t>автомобіль</w:t>
            </w:r>
            <w:proofErr w:type="spellEnd"/>
            <w:r w:rsidRPr="00F40E01">
              <w:rPr>
                <w:sz w:val="24"/>
              </w:rPr>
              <w:t xml:space="preserve"> для </w:t>
            </w:r>
            <w:r w:rsidR="007B7787">
              <w:rPr>
                <w:sz w:val="24"/>
                <w:lang w:val="uk-UA"/>
              </w:rPr>
              <w:t>надання мобільних послуг мешканцям громади</w:t>
            </w:r>
            <w:r w:rsidRPr="00F40E01">
              <w:rPr>
                <w:sz w:val="24"/>
                <w:lang w:val="uk-UA"/>
              </w:rPr>
              <w:t>.</w:t>
            </w:r>
          </w:p>
          <w:p w14:paraId="4440F576" w14:textId="77777777" w:rsidR="00D3166E" w:rsidRDefault="007B7787" w:rsidP="00D3166E">
            <w:pPr>
              <w:tabs>
                <w:tab w:val="left" w:pos="1980"/>
              </w:tabs>
              <w:rPr>
                <w:sz w:val="24"/>
                <w:lang w:val="uk-UA"/>
              </w:rPr>
            </w:pPr>
            <w:r>
              <w:rPr>
                <w:sz w:val="24"/>
                <w:lang w:val="uk-UA"/>
              </w:rPr>
              <w:t>Придбано</w:t>
            </w:r>
            <w:r w:rsidR="00D3166E" w:rsidRPr="00F40E01">
              <w:rPr>
                <w:sz w:val="24"/>
                <w:lang w:val="uk-UA"/>
              </w:rPr>
              <w:t xml:space="preserve"> спеціалізован</w:t>
            </w:r>
            <w:r>
              <w:rPr>
                <w:sz w:val="24"/>
                <w:lang w:val="uk-UA"/>
              </w:rPr>
              <w:t>ий</w:t>
            </w:r>
            <w:r w:rsidR="00D3166E" w:rsidRPr="00F40E01">
              <w:rPr>
                <w:sz w:val="24"/>
                <w:lang w:val="uk-UA"/>
              </w:rPr>
              <w:t xml:space="preserve"> автомобіл</w:t>
            </w:r>
            <w:r>
              <w:rPr>
                <w:sz w:val="24"/>
                <w:lang w:val="uk-UA"/>
              </w:rPr>
              <w:t>ь</w:t>
            </w:r>
            <w:r w:rsidR="00D3166E" w:rsidRPr="00F40E01">
              <w:rPr>
                <w:sz w:val="24"/>
                <w:lang w:val="uk-UA"/>
              </w:rPr>
              <w:t xml:space="preserve"> для перевезення осіб з </w:t>
            </w:r>
            <w:r>
              <w:rPr>
                <w:sz w:val="24"/>
                <w:lang w:val="uk-UA"/>
              </w:rPr>
              <w:t>інвалідністю та інших МГН</w:t>
            </w:r>
            <w:r w:rsidR="00D3166E" w:rsidRPr="00F40E01">
              <w:rPr>
                <w:sz w:val="24"/>
                <w:lang w:val="uk-UA"/>
              </w:rPr>
              <w:t>.</w:t>
            </w:r>
          </w:p>
          <w:p w14:paraId="267E2613" w14:textId="77777777" w:rsidR="00D556AE" w:rsidRDefault="00D556AE" w:rsidP="00D3166E">
            <w:pPr>
              <w:tabs>
                <w:tab w:val="left" w:pos="1980"/>
              </w:tabs>
              <w:rPr>
                <w:sz w:val="24"/>
                <w:lang w:val="uk-UA"/>
              </w:rPr>
            </w:pPr>
            <w:r>
              <w:rPr>
                <w:sz w:val="24"/>
                <w:lang w:val="uk-UA"/>
              </w:rPr>
              <w:t>Функціонування служби «Соціальне таксі».</w:t>
            </w:r>
          </w:p>
          <w:p w14:paraId="7FD0C834" w14:textId="2731BFD4" w:rsidR="001226F2" w:rsidRDefault="00D556AE" w:rsidP="00D3166E">
            <w:pPr>
              <w:tabs>
                <w:tab w:val="left" w:pos="1980"/>
              </w:tabs>
              <w:rPr>
                <w:sz w:val="24"/>
                <w:lang w:val="uk-UA"/>
              </w:rPr>
            </w:pPr>
            <w:r>
              <w:rPr>
                <w:sz w:val="24"/>
                <w:lang w:val="uk-UA"/>
              </w:rPr>
              <w:t xml:space="preserve">Функціонування мобільної команди </w:t>
            </w:r>
            <w:r w:rsidR="001226F2">
              <w:rPr>
                <w:sz w:val="24"/>
                <w:lang w:val="uk-UA"/>
              </w:rPr>
              <w:t>Ветеранського простору.</w:t>
            </w:r>
          </w:p>
          <w:p w14:paraId="0BE4AA94" w14:textId="1917552F" w:rsidR="00D556AE" w:rsidRDefault="001226F2" w:rsidP="00D3166E">
            <w:pPr>
              <w:tabs>
                <w:tab w:val="left" w:pos="1980"/>
              </w:tabs>
              <w:rPr>
                <w:sz w:val="24"/>
                <w:lang w:val="uk-UA"/>
              </w:rPr>
            </w:pPr>
            <w:r>
              <w:rPr>
                <w:sz w:val="24"/>
                <w:lang w:val="uk-UA"/>
              </w:rPr>
              <w:t>Функціонування єдиної мобільної соціальної служби</w:t>
            </w:r>
            <w:r w:rsidR="00D556AE">
              <w:rPr>
                <w:sz w:val="24"/>
                <w:lang w:val="uk-UA"/>
              </w:rPr>
              <w:t>.</w:t>
            </w:r>
          </w:p>
          <w:p w14:paraId="315A710F" w14:textId="77777777" w:rsidR="00D556AE" w:rsidRDefault="00D556AE" w:rsidP="00D3166E">
            <w:pPr>
              <w:tabs>
                <w:tab w:val="left" w:pos="1980"/>
              </w:tabs>
              <w:rPr>
                <w:sz w:val="24"/>
                <w:lang w:val="uk-UA"/>
              </w:rPr>
            </w:pPr>
            <w:r>
              <w:rPr>
                <w:sz w:val="24"/>
                <w:lang w:val="uk-UA"/>
              </w:rPr>
              <w:lastRenderedPageBreak/>
              <w:t xml:space="preserve">Придбано 2 </w:t>
            </w:r>
            <w:proofErr w:type="spellStart"/>
            <w:r>
              <w:rPr>
                <w:sz w:val="24"/>
                <w:lang w:val="uk-UA"/>
              </w:rPr>
              <w:t>електросткутери</w:t>
            </w:r>
            <w:proofErr w:type="spellEnd"/>
            <w:r>
              <w:rPr>
                <w:sz w:val="24"/>
                <w:lang w:val="uk-UA"/>
              </w:rPr>
              <w:t>.</w:t>
            </w:r>
          </w:p>
          <w:p w14:paraId="429B45AA" w14:textId="275CF48E" w:rsidR="00D556AE" w:rsidRPr="00F40E01" w:rsidRDefault="00D556AE" w:rsidP="00D3166E">
            <w:pPr>
              <w:tabs>
                <w:tab w:val="left" w:pos="1980"/>
              </w:tabs>
              <w:rPr>
                <w:sz w:val="24"/>
                <w:lang w:val="uk-UA"/>
              </w:rPr>
            </w:pPr>
            <w:r>
              <w:rPr>
                <w:sz w:val="24"/>
                <w:lang w:val="uk-UA"/>
              </w:rPr>
              <w:t xml:space="preserve">Придбано 5 </w:t>
            </w:r>
            <w:proofErr w:type="spellStart"/>
            <w:r>
              <w:rPr>
                <w:sz w:val="24"/>
                <w:lang w:val="uk-UA"/>
              </w:rPr>
              <w:t>електровелосипедів</w:t>
            </w:r>
            <w:proofErr w:type="spellEnd"/>
            <w:r>
              <w:rPr>
                <w:sz w:val="24"/>
                <w:lang w:val="uk-UA"/>
              </w:rPr>
              <w:t>.</w:t>
            </w:r>
          </w:p>
        </w:tc>
      </w:tr>
      <w:tr w:rsidR="007B7787" w:rsidRPr="00F40E01" w14:paraId="45F6F3BB" w14:textId="77777777" w:rsidTr="00392CAE">
        <w:tc>
          <w:tcPr>
            <w:tcW w:w="675" w:type="dxa"/>
          </w:tcPr>
          <w:p w14:paraId="13BFF64A" w14:textId="2BC64E2E" w:rsidR="007B7787" w:rsidRPr="00F40E01" w:rsidRDefault="007B7787" w:rsidP="007B7787">
            <w:pPr>
              <w:tabs>
                <w:tab w:val="left" w:pos="1980"/>
              </w:tabs>
              <w:jc w:val="center"/>
              <w:rPr>
                <w:sz w:val="24"/>
                <w:lang w:val="uk-UA"/>
              </w:rPr>
            </w:pPr>
            <w:r w:rsidRPr="00F40E01">
              <w:rPr>
                <w:sz w:val="24"/>
                <w:lang w:val="uk-UA"/>
              </w:rPr>
              <w:lastRenderedPageBreak/>
              <w:t>1</w:t>
            </w:r>
            <w:r w:rsidR="00F46E85">
              <w:rPr>
                <w:sz w:val="24"/>
                <w:lang w:val="uk-UA"/>
              </w:rPr>
              <w:t>3</w:t>
            </w:r>
          </w:p>
        </w:tc>
        <w:tc>
          <w:tcPr>
            <w:tcW w:w="4996" w:type="dxa"/>
          </w:tcPr>
          <w:p w14:paraId="6F835F41" w14:textId="77777777" w:rsidR="007B7787" w:rsidRPr="00F40E01" w:rsidRDefault="007B7787" w:rsidP="007B7787">
            <w:pPr>
              <w:pStyle w:val="Default"/>
              <w:rPr>
                <w:color w:val="auto"/>
                <w:szCs w:val="20"/>
              </w:rPr>
            </w:pPr>
            <w:r w:rsidRPr="00F40E01">
              <w:rPr>
                <w:color w:val="auto"/>
                <w:szCs w:val="20"/>
              </w:rPr>
              <w:t xml:space="preserve">Утримання адміністративної будівлі Центру (у тому числі оплата комунальних послуг) </w:t>
            </w:r>
          </w:p>
          <w:p w14:paraId="46582583" w14:textId="408BD301" w:rsidR="007B7787" w:rsidRPr="00F40E01" w:rsidRDefault="007B7787" w:rsidP="007B7787">
            <w:pPr>
              <w:spacing w:before="100" w:beforeAutospacing="1" w:after="100" w:afterAutospacing="1"/>
              <w:rPr>
                <w:sz w:val="24"/>
                <w:lang w:val="uk-UA"/>
              </w:rPr>
            </w:pPr>
          </w:p>
        </w:tc>
        <w:tc>
          <w:tcPr>
            <w:tcW w:w="1706" w:type="dxa"/>
          </w:tcPr>
          <w:p w14:paraId="3EA3E802" w14:textId="1DEA3C3F" w:rsidR="007B7787" w:rsidRPr="00F40E01" w:rsidRDefault="007B7787" w:rsidP="007B7787">
            <w:pPr>
              <w:tabs>
                <w:tab w:val="left" w:pos="1980"/>
              </w:tabs>
              <w:jc w:val="center"/>
              <w:rPr>
                <w:sz w:val="24"/>
                <w:lang w:val="uk-UA"/>
              </w:rPr>
            </w:pPr>
            <w:r w:rsidRPr="00F40E01">
              <w:rPr>
                <w:sz w:val="24"/>
                <w:lang w:val="uk-UA"/>
              </w:rPr>
              <w:t>протягом року</w:t>
            </w:r>
          </w:p>
        </w:tc>
        <w:tc>
          <w:tcPr>
            <w:tcW w:w="1958" w:type="dxa"/>
          </w:tcPr>
          <w:p w14:paraId="31087144" w14:textId="3E160BA3" w:rsidR="007B7787" w:rsidRPr="00F40E01" w:rsidRDefault="007B7787" w:rsidP="007B7787">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6EC94261" w14:textId="77777777" w:rsidR="007B7787" w:rsidRPr="00F40E01" w:rsidRDefault="007B7787" w:rsidP="007B7787">
            <w:pPr>
              <w:pStyle w:val="Default"/>
              <w:rPr>
                <w:color w:val="auto"/>
                <w:szCs w:val="20"/>
              </w:rPr>
            </w:pPr>
            <w:r w:rsidRPr="00F40E01">
              <w:rPr>
                <w:color w:val="auto"/>
                <w:szCs w:val="20"/>
              </w:rPr>
              <w:t>Здійснюється оплата комунальних послуг, зокрема, послуги електропостачання.</w:t>
            </w:r>
          </w:p>
          <w:p w14:paraId="642A4DC9" w14:textId="218B99A0" w:rsidR="007B7787" w:rsidRPr="00F40E01" w:rsidRDefault="007B7787" w:rsidP="007B7787">
            <w:pPr>
              <w:tabs>
                <w:tab w:val="left" w:pos="1980"/>
              </w:tabs>
              <w:rPr>
                <w:sz w:val="24"/>
                <w:lang w:val="uk-UA"/>
              </w:rPr>
            </w:pPr>
          </w:p>
        </w:tc>
      </w:tr>
      <w:tr w:rsidR="007B7787" w:rsidRPr="00165EAA" w14:paraId="659C8D14" w14:textId="77777777" w:rsidTr="00392CAE">
        <w:tc>
          <w:tcPr>
            <w:tcW w:w="14567" w:type="dxa"/>
            <w:gridSpan w:val="5"/>
            <w:shd w:val="clear" w:color="auto" w:fill="BFBFBF" w:themeFill="background1" w:themeFillShade="BF"/>
          </w:tcPr>
          <w:p w14:paraId="2924033A" w14:textId="2662815B" w:rsidR="007B7787" w:rsidRPr="00F40E01" w:rsidRDefault="007B7787" w:rsidP="006B3B67">
            <w:pPr>
              <w:tabs>
                <w:tab w:val="left" w:pos="1980"/>
              </w:tabs>
              <w:jc w:val="center"/>
              <w:rPr>
                <w:b/>
                <w:sz w:val="24"/>
                <w:lang w:val="uk-UA"/>
              </w:rPr>
            </w:pPr>
            <w:r w:rsidRPr="00F40E01">
              <w:rPr>
                <w:b/>
                <w:sz w:val="28"/>
                <w:lang w:val="uk-UA"/>
              </w:rPr>
              <w:t xml:space="preserve">Розділ 3. </w:t>
            </w:r>
            <w:r w:rsidR="001B5E32">
              <w:rPr>
                <w:b/>
                <w:sz w:val="28"/>
                <w:lang w:val="uk-UA"/>
              </w:rPr>
              <w:t xml:space="preserve">Соціальна робота, надання соціальних послуг </w:t>
            </w:r>
            <w:r w:rsidR="00165EAA">
              <w:rPr>
                <w:b/>
                <w:sz w:val="28"/>
                <w:lang w:val="uk-UA"/>
              </w:rPr>
              <w:t xml:space="preserve">мешканцям громади </w:t>
            </w:r>
            <w:r w:rsidR="001B5E32">
              <w:rPr>
                <w:b/>
                <w:sz w:val="28"/>
                <w:lang w:val="uk-UA"/>
              </w:rPr>
              <w:t xml:space="preserve">та надання послуг з  </w:t>
            </w:r>
            <w:r w:rsidR="006B3B67">
              <w:rPr>
                <w:b/>
                <w:sz w:val="28"/>
                <w:lang w:val="uk-UA"/>
              </w:rPr>
              <w:t xml:space="preserve">підтримки </w:t>
            </w:r>
            <w:proofErr w:type="spellStart"/>
            <w:r w:rsidR="006B3B67" w:rsidRPr="006B3B67">
              <w:rPr>
                <w:b/>
                <w:sz w:val="28"/>
                <w:lang w:val="uk-UA"/>
              </w:rPr>
              <w:t>підтримки</w:t>
            </w:r>
            <w:proofErr w:type="spellEnd"/>
            <w:r w:rsidR="006B3B67" w:rsidRPr="006B3B67">
              <w:rPr>
                <w:b/>
                <w:sz w:val="28"/>
                <w:lang w:val="uk-UA"/>
              </w:rPr>
              <w:t xml:space="preserve"> переходу від військової служби до цивільного життя ветеранам війни та демобілізованих осіб</w:t>
            </w:r>
          </w:p>
        </w:tc>
      </w:tr>
      <w:tr w:rsidR="007B7787" w:rsidRPr="00F40E01" w14:paraId="29BBD6DB" w14:textId="77777777" w:rsidTr="00392CAE">
        <w:tc>
          <w:tcPr>
            <w:tcW w:w="675" w:type="dxa"/>
          </w:tcPr>
          <w:p w14:paraId="41DD1D45" w14:textId="5538F482" w:rsidR="007B7787" w:rsidRPr="00F40E01" w:rsidRDefault="007B7787" w:rsidP="007B7787">
            <w:pPr>
              <w:tabs>
                <w:tab w:val="left" w:pos="1980"/>
              </w:tabs>
              <w:jc w:val="center"/>
              <w:rPr>
                <w:sz w:val="24"/>
                <w:lang w:val="uk-UA"/>
              </w:rPr>
            </w:pPr>
            <w:r w:rsidRPr="00F40E01">
              <w:rPr>
                <w:sz w:val="24"/>
                <w:lang w:val="uk-UA"/>
              </w:rPr>
              <w:t>1</w:t>
            </w:r>
            <w:r w:rsidR="00F46E85">
              <w:rPr>
                <w:sz w:val="24"/>
                <w:lang w:val="uk-UA"/>
              </w:rPr>
              <w:t>4</w:t>
            </w:r>
          </w:p>
        </w:tc>
        <w:tc>
          <w:tcPr>
            <w:tcW w:w="4996" w:type="dxa"/>
          </w:tcPr>
          <w:p w14:paraId="5AB8B436" w14:textId="733E1F3F" w:rsidR="007B7787" w:rsidRPr="00F40E01" w:rsidRDefault="00E94ED6" w:rsidP="007B7787">
            <w:pPr>
              <w:spacing w:before="100" w:beforeAutospacing="1" w:after="100" w:afterAutospacing="1"/>
              <w:rPr>
                <w:sz w:val="24"/>
                <w:lang w:val="uk-UA"/>
              </w:rPr>
            </w:pPr>
            <w:r>
              <w:rPr>
                <w:sz w:val="24"/>
                <w:lang w:val="uk-UA"/>
              </w:rPr>
              <w:t>П</w:t>
            </w:r>
            <w:r w:rsidR="00165EAA">
              <w:rPr>
                <w:sz w:val="24"/>
                <w:lang w:val="uk-UA"/>
              </w:rPr>
              <w:t>р</w:t>
            </w:r>
            <w:r>
              <w:rPr>
                <w:sz w:val="24"/>
                <w:lang w:val="uk-UA"/>
              </w:rPr>
              <w:t>оведення о</w:t>
            </w:r>
            <w:r w:rsidR="007B7787" w:rsidRPr="00F40E01">
              <w:rPr>
                <w:sz w:val="24"/>
                <w:lang w:val="uk-UA"/>
              </w:rPr>
              <w:t>цінк</w:t>
            </w:r>
            <w:r>
              <w:rPr>
                <w:sz w:val="24"/>
                <w:lang w:val="uk-UA"/>
              </w:rPr>
              <w:t>и</w:t>
            </w:r>
            <w:r w:rsidR="007B7787" w:rsidRPr="00F40E01">
              <w:rPr>
                <w:sz w:val="24"/>
                <w:lang w:val="uk-UA"/>
              </w:rPr>
              <w:t xml:space="preserve"> потреб у соціальних послугах</w:t>
            </w:r>
            <w:r w:rsidR="007B7787">
              <w:rPr>
                <w:sz w:val="24"/>
                <w:lang w:val="uk-UA"/>
              </w:rPr>
              <w:t xml:space="preserve"> </w:t>
            </w:r>
            <w:r w:rsidRPr="00E94ED6">
              <w:rPr>
                <w:sz w:val="24"/>
                <w:lang w:val="uk-UA"/>
              </w:rPr>
              <w:t>сім’ям/особам, які перебувають у складних життєвих обставинах</w:t>
            </w:r>
          </w:p>
        </w:tc>
        <w:tc>
          <w:tcPr>
            <w:tcW w:w="1706" w:type="dxa"/>
          </w:tcPr>
          <w:p w14:paraId="7AE654C7" w14:textId="77777777" w:rsidR="007B7787" w:rsidRPr="00F40E01" w:rsidRDefault="007B7787" w:rsidP="007B7787">
            <w:pPr>
              <w:tabs>
                <w:tab w:val="left" w:pos="1980"/>
              </w:tabs>
              <w:jc w:val="center"/>
              <w:rPr>
                <w:sz w:val="24"/>
                <w:lang w:val="uk-UA"/>
              </w:rPr>
            </w:pPr>
            <w:r w:rsidRPr="00F40E01">
              <w:rPr>
                <w:sz w:val="24"/>
                <w:lang w:val="uk-UA"/>
              </w:rPr>
              <w:t>протягом року</w:t>
            </w:r>
          </w:p>
        </w:tc>
        <w:tc>
          <w:tcPr>
            <w:tcW w:w="1958" w:type="dxa"/>
          </w:tcPr>
          <w:p w14:paraId="714F5C56" w14:textId="77777777" w:rsidR="007B7787" w:rsidRDefault="007B7787" w:rsidP="007B7787">
            <w:pPr>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p w14:paraId="0C964DCD" w14:textId="77777777" w:rsidR="007B7787" w:rsidRPr="00F40E01" w:rsidRDefault="007B7787" w:rsidP="007B7787">
            <w:pPr>
              <w:rPr>
                <w:sz w:val="24"/>
                <w:lang w:val="uk-UA"/>
              </w:rPr>
            </w:pPr>
          </w:p>
        </w:tc>
        <w:tc>
          <w:tcPr>
            <w:tcW w:w="5232" w:type="dxa"/>
          </w:tcPr>
          <w:p w14:paraId="7D335D01" w14:textId="0C3EA50A" w:rsidR="007B7787" w:rsidRPr="00F40E01" w:rsidRDefault="00E94ED6" w:rsidP="007B7787">
            <w:pPr>
              <w:jc w:val="both"/>
              <w:rPr>
                <w:sz w:val="24"/>
                <w:lang w:val="uk-UA"/>
              </w:rPr>
            </w:pPr>
            <w:r>
              <w:rPr>
                <w:sz w:val="24"/>
                <w:lang w:val="uk-UA"/>
              </w:rPr>
              <w:t>Визначення</w:t>
            </w:r>
            <w:r w:rsidR="007B7787" w:rsidRPr="00F40E01">
              <w:rPr>
                <w:sz w:val="24"/>
                <w:lang w:val="uk-UA"/>
              </w:rPr>
              <w:t xml:space="preserve"> потреб у соціальних послугах, </w:t>
            </w:r>
            <w:r w:rsidR="007B7787">
              <w:rPr>
                <w:sz w:val="24"/>
                <w:lang w:val="uk-UA"/>
              </w:rPr>
              <w:t xml:space="preserve">в т.ч. з урахуванням інформації </w:t>
            </w:r>
            <w:r w:rsidR="007B7787" w:rsidRPr="00F40E01">
              <w:rPr>
                <w:sz w:val="24"/>
                <w:lang w:val="uk-UA"/>
              </w:rPr>
              <w:t>окремих надавачів послуг.</w:t>
            </w:r>
          </w:p>
          <w:p w14:paraId="3683DDA9" w14:textId="77777777" w:rsidR="007B7787" w:rsidRPr="00F40E01" w:rsidRDefault="007B7787" w:rsidP="007B7787">
            <w:pPr>
              <w:jc w:val="both"/>
              <w:rPr>
                <w:sz w:val="24"/>
                <w:lang w:val="uk-UA"/>
              </w:rPr>
            </w:pPr>
            <w:r w:rsidRPr="00F40E01">
              <w:rPr>
                <w:sz w:val="24"/>
                <w:lang w:val="uk-UA"/>
              </w:rPr>
              <w:t>Ведення даних про надавачів та отримувачів соціальних послуг.</w:t>
            </w:r>
          </w:p>
          <w:p w14:paraId="7BDB5E41" w14:textId="77777777" w:rsidR="007B7787" w:rsidRPr="00F40E01" w:rsidRDefault="007B7787" w:rsidP="007B7787">
            <w:pPr>
              <w:jc w:val="both"/>
              <w:rPr>
                <w:sz w:val="24"/>
                <w:lang w:val="uk-UA"/>
              </w:rPr>
            </w:pPr>
            <w:r w:rsidRPr="00F40E01">
              <w:rPr>
                <w:sz w:val="24"/>
                <w:lang w:val="uk-UA"/>
              </w:rPr>
              <w:t>Оцінка індивідуальних потреб осіб/сімей</w:t>
            </w:r>
            <w:r>
              <w:rPr>
                <w:sz w:val="24"/>
                <w:lang w:val="uk-UA"/>
              </w:rPr>
              <w:t xml:space="preserve"> громади</w:t>
            </w:r>
            <w:r w:rsidRPr="00F40E01">
              <w:rPr>
                <w:sz w:val="24"/>
                <w:lang w:val="uk-UA"/>
              </w:rPr>
              <w:t xml:space="preserve"> </w:t>
            </w:r>
            <w:r>
              <w:rPr>
                <w:sz w:val="24"/>
                <w:lang w:val="uk-UA"/>
              </w:rPr>
              <w:t xml:space="preserve">у </w:t>
            </w:r>
            <w:r w:rsidRPr="00F40E01">
              <w:rPr>
                <w:sz w:val="24"/>
                <w:lang w:val="uk-UA"/>
              </w:rPr>
              <w:t>соціальних послугах.</w:t>
            </w:r>
          </w:p>
        </w:tc>
      </w:tr>
      <w:tr w:rsidR="00B44CEA" w:rsidRPr="00F40E01" w14:paraId="27566C98" w14:textId="77777777" w:rsidTr="00392CAE">
        <w:tc>
          <w:tcPr>
            <w:tcW w:w="675" w:type="dxa"/>
          </w:tcPr>
          <w:p w14:paraId="519A4741" w14:textId="47ABEBCB" w:rsidR="00B44CEA" w:rsidRPr="00F40E01" w:rsidRDefault="00B44CEA" w:rsidP="00B44CEA">
            <w:pPr>
              <w:tabs>
                <w:tab w:val="left" w:pos="1980"/>
              </w:tabs>
              <w:jc w:val="center"/>
              <w:rPr>
                <w:sz w:val="24"/>
                <w:lang w:val="uk-UA"/>
              </w:rPr>
            </w:pPr>
            <w:r>
              <w:rPr>
                <w:sz w:val="24"/>
                <w:lang w:val="uk-UA"/>
              </w:rPr>
              <w:t>1</w:t>
            </w:r>
            <w:r w:rsidR="00F46E85">
              <w:rPr>
                <w:sz w:val="24"/>
                <w:lang w:val="uk-UA"/>
              </w:rPr>
              <w:t>5</w:t>
            </w:r>
          </w:p>
        </w:tc>
        <w:tc>
          <w:tcPr>
            <w:tcW w:w="4996" w:type="dxa"/>
          </w:tcPr>
          <w:p w14:paraId="26AC745D" w14:textId="0DE58C36" w:rsidR="00B44CEA" w:rsidRDefault="00B44CEA" w:rsidP="00B44CEA">
            <w:pPr>
              <w:spacing w:before="100" w:beforeAutospacing="1" w:after="100" w:afterAutospacing="1"/>
              <w:rPr>
                <w:sz w:val="24"/>
                <w:lang w:val="uk-UA"/>
              </w:rPr>
            </w:pPr>
            <w:r>
              <w:rPr>
                <w:sz w:val="24"/>
                <w:lang w:val="uk-UA"/>
              </w:rPr>
              <w:t xml:space="preserve">Проведення оцінювання потреб </w:t>
            </w:r>
            <w:r w:rsidRPr="00B44CEA">
              <w:rPr>
                <w:sz w:val="24"/>
              </w:rPr>
              <w:t xml:space="preserve">ветерана </w:t>
            </w:r>
            <w:proofErr w:type="spellStart"/>
            <w:r w:rsidRPr="00B44CEA">
              <w:rPr>
                <w:sz w:val="24"/>
              </w:rPr>
              <w:t>війни</w:t>
            </w:r>
            <w:proofErr w:type="spellEnd"/>
            <w:r w:rsidRPr="00B44CEA">
              <w:rPr>
                <w:sz w:val="24"/>
              </w:rPr>
              <w:t>/</w:t>
            </w:r>
            <w:proofErr w:type="spellStart"/>
            <w:r w:rsidRPr="00B44CEA">
              <w:rPr>
                <w:sz w:val="24"/>
              </w:rPr>
              <w:t>демобілізованої</w:t>
            </w:r>
            <w:proofErr w:type="spellEnd"/>
            <w:r w:rsidRPr="00B44CEA">
              <w:rPr>
                <w:sz w:val="24"/>
              </w:rPr>
              <w:t xml:space="preserve"> особи</w:t>
            </w:r>
          </w:p>
        </w:tc>
        <w:tc>
          <w:tcPr>
            <w:tcW w:w="1706" w:type="dxa"/>
          </w:tcPr>
          <w:p w14:paraId="40F8CEE7" w14:textId="7AD74A0C" w:rsidR="00B44CEA" w:rsidRPr="00F40E01" w:rsidRDefault="00B44CEA" w:rsidP="00B44CEA">
            <w:pPr>
              <w:tabs>
                <w:tab w:val="left" w:pos="1980"/>
              </w:tabs>
              <w:jc w:val="center"/>
              <w:rPr>
                <w:sz w:val="24"/>
                <w:lang w:val="uk-UA"/>
              </w:rPr>
            </w:pPr>
            <w:r w:rsidRPr="00F40E01">
              <w:rPr>
                <w:sz w:val="24"/>
                <w:lang w:val="uk-UA"/>
              </w:rPr>
              <w:t>протягом року</w:t>
            </w:r>
          </w:p>
        </w:tc>
        <w:tc>
          <w:tcPr>
            <w:tcW w:w="1958" w:type="dxa"/>
          </w:tcPr>
          <w:p w14:paraId="242659D3" w14:textId="0A8E885D" w:rsidR="00B44CEA" w:rsidRPr="00F40E01" w:rsidRDefault="00B44CEA" w:rsidP="009C1E78">
            <w:pPr>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14BD7CAF" w14:textId="7962F8F5" w:rsidR="00B44CEA" w:rsidRDefault="00B44CEA" w:rsidP="00B44CEA">
            <w:pPr>
              <w:jc w:val="both"/>
              <w:rPr>
                <w:sz w:val="24"/>
                <w:lang w:val="uk-UA"/>
              </w:rPr>
            </w:pPr>
            <w:proofErr w:type="spellStart"/>
            <w:r w:rsidRPr="00B44CEA">
              <w:rPr>
                <w:sz w:val="24"/>
              </w:rPr>
              <w:t>Анкетування</w:t>
            </w:r>
            <w:proofErr w:type="spellEnd"/>
            <w:r w:rsidRPr="00B44CEA">
              <w:rPr>
                <w:sz w:val="24"/>
              </w:rPr>
              <w:t xml:space="preserve"> ветерана </w:t>
            </w:r>
            <w:proofErr w:type="spellStart"/>
            <w:r w:rsidRPr="00B44CEA">
              <w:rPr>
                <w:sz w:val="24"/>
              </w:rPr>
              <w:t>війни</w:t>
            </w:r>
            <w:proofErr w:type="spellEnd"/>
            <w:r w:rsidRPr="00B44CEA">
              <w:rPr>
                <w:sz w:val="24"/>
              </w:rPr>
              <w:t>/</w:t>
            </w:r>
            <w:proofErr w:type="spellStart"/>
            <w:r w:rsidRPr="00B44CEA">
              <w:rPr>
                <w:sz w:val="24"/>
              </w:rPr>
              <w:t>демобілізованої</w:t>
            </w:r>
            <w:proofErr w:type="spellEnd"/>
            <w:r w:rsidRPr="00B44CEA">
              <w:rPr>
                <w:sz w:val="24"/>
              </w:rPr>
              <w:t xml:space="preserve"> особи та </w:t>
            </w:r>
            <w:proofErr w:type="spellStart"/>
            <w:r w:rsidRPr="00B44CEA">
              <w:rPr>
                <w:sz w:val="24"/>
              </w:rPr>
              <w:t>картки</w:t>
            </w:r>
            <w:proofErr w:type="spellEnd"/>
            <w:r w:rsidRPr="00B44CEA">
              <w:rPr>
                <w:sz w:val="24"/>
              </w:rPr>
              <w:t xml:space="preserve"> </w:t>
            </w:r>
            <w:proofErr w:type="spellStart"/>
            <w:r w:rsidRPr="00B44CEA">
              <w:rPr>
                <w:sz w:val="24"/>
              </w:rPr>
              <w:t>оцінки</w:t>
            </w:r>
            <w:proofErr w:type="spellEnd"/>
            <w:r w:rsidRPr="00B44CEA">
              <w:rPr>
                <w:sz w:val="24"/>
              </w:rPr>
              <w:t xml:space="preserve"> </w:t>
            </w:r>
            <w:proofErr w:type="spellStart"/>
            <w:r w:rsidRPr="00B44CEA">
              <w:rPr>
                <w:sz w:val="24"/>
              </w:rPr>
              <w:t>заходів</w:t>
            </w:r>
            <w:proofErr w:type="spellEnd"/>
            <w:r w:rsidRPr="00B44CEA">
              <w:rPr>
                <w:sz w:val="24"/>
              </w:rPr>
              <w:t xml:space="preserve"> з </w:t>
            </w:r>
            <w:proofErr w:type="spellStart"/>
            <w:r w:rsidRPr="00B44CEA">
              <w:rPr>
                <w:sz w:val="24"/>
              </w:rPr>
              <w:t>його</w:t>
            </w:r>
            <w:proofErr w:type="spellEnd"/>
            <w:r w:rsidRPr="00B44CEA">
              <w:rPr>
                <w:sz w:val="24"/>
              </w:rPr>
              <w:t xml:space="preserve"> </w:t>
            </w:r>
            <w:proofErr w:type="spellStart"/>
            <w:proofErr w:type="gramStart"/>
            <w:r w:rsidRPr="00B44CEA">
              <w:rPr>
                <w:sz w:val="24"/>
              </w:rPr>
              <w:t>п</w:t>
            </w:r>
            <w:proofErr w:type="gramEnd"/>
            <w:r w:rsidRPr="00B44CEA">
              <w:rPr>
                <w:sz w:val="24"/>
              </w:rPr>
              <w:t>ідтримки</w:t>
            </w:r>
            <w:proofErr w:type="spellEnd"/>
            <w:r>
              <w:rPr>
                <w:sz w:val="24"/>
                <w:lang w:val="uk-UA"/>
              </w:rPr>
              <w:t>.</w:t>
            </w:r>
          </w:p>
          <w:p w14:paraId="211EFBAB" w14:textId="1608B7E1" w:rsidR="00B44CEA" w:rsidRDefault="00B44CEA" w:rsidP="00B44CEA">
            <w:pPr>
              <w:jc w:val="both"/>
              <w:rPr>
                <w:sz w:val="24"/>
                <w:lang w:val="uk-UA"/>
              </w:rPr>
            </w:pPr>
            <w:r>
              <w:rPr>
                <w:sz w:val="24"/>
                <w:lang w:val="uk-UA"/>
              </w:rPr>
              <w:t xml:space="preserve">Визначення форм і методів роботи з </w:t>
            </w:r>
            <w:r w:rsidRPr="00B44CEA">
              <w:rPr>
                <w:sz w:val="24"/>
              </w:rPr>
              <w:t>ветерана</w:t>
            </w:r>
            <w:r>
              <w:rPr>
                <w:sz w:val="24"/>
                <w:lang w:val="uk-UA"/>
              </w:rPr>
              <w:t>ми</w:t>
            </w:r>
            <w:r w:rsidRPr="00B44CEA">
              <w:rPr>
                <w:sz w:val="24"/>
              </w:rPr>
              <w:t xml:space="preserve"> </w:t>
            </w:r>
            <w:proofErr w:type="spellStart"/>
            <w:r w:rsidRPr="00B44CEA">
              <w:rPr>
                <w:sz w:val="24"/>
              </w:rPr>
              <w:t>війни</w:t>
            </w:r>
            <w:proofErr w:type="spellEnd"/>
            <w:r w:rsidRPr="00B44CEA">
              <w:rPr>
                <w:sz w:val="24"/>
              </w:rPr>
              <w:t>/</w:t>
            </w:r>
            <w:proofErr w:type="spellStart"/>
            <w:r w:rsidRPr="00B44CEA">
              <w:rPr>
                <w:sz w:val="24"/>
              </w:rPr>
              <w:t>демобілізован</w:t>
            </w:r>
            <w:r>
              <w:rPr>
                <w:sz w:val="24"/>
                <w:lang w:val="uk-UA"/>
              </w:rPr>
              <w:t>ими</w:t>
            </w:r>
            <w:proofErr w:type="spellEnd"/>
            <w:r w:rsidRPr="00B44CEA">
              <w:rPr>
                <w:sz w:val="24"/>
              </w:rPr>
              <w:t xml:space="preserve"> особ</w:t>
            </w:r>
            <w:proofErr w:type="spellStart"/>
            <w:r>
              <w:rPr>
                <w:sz w:val="24"/>
                <w:lang w:val="uk-UA"/>
              </w:rPr>
              <w:t>ами</w:t>
            </w:r>
            <w:proofErr w:type="spellEnd"/>
            <w:r>
              <w:rPr>
                <w:sz w:val="24"/>
                <w:lang w:val="uk-UA"/>
              </w:rPr>
              <w:t>.</w:t>
            </w:r>
          </w:p>
          <w:p w14:paraId="6E50A853" w14:textId="212A7273" w:rsidR="00B44CEA" w:rsidRPr="00B44CEA" w:rsidRDefault="00B44CEA" w:rsidP="00B44CEA">
            <w:pPr>
              <w:jc w:val="both"/>
              <w:rPr>
                <w:sz w:val="24"/>
                <w:lang w:val="uk-UA"/>
              </w:rPr>
            </w:pPr>
            <w:r>
              <w:rPr>
                <w:sz w:val="24"/>
                <w:lang w:val="uk-UA"/>
              </w:rPr>
              <w:t xml:space="preserve">Перелік необхідних послуг та допомоги </w:t>
            </w:r>
            <w:r w:rsidRPr="00B44CEA">
              <w:rPr>
                <w:sz w:val="24"/>
              </w:rPr>
              <w:t>ветеран</w:t>
            </w:r>
            <w:proofErr w:type="spellStart"/>
            <w:r>
              <w:rPr>
                <w:sz w:val="24"/>
                <w:lang w:val="uk-UA"/>
              </w:rPr>
              <w:t>ам</w:t>
            </w:r>
            <w:proofErr w:type="spellEnd"/>
            <w:r w:rsidRPr="00B44CEA">
              <w:rPr>
                <w:sz w:val="24"/>
              </w:rPr>
              <w:t xml:space="preserve"> </w:t>
            </w:r>
            <w:proofErr w:type="spellStart"/>
            <w:r w:rsidRPr="00B44CEA">
              <w:rPr>
                <w:sz w:val="24"/>
              </w:rPr>
              <w:t>війни</w:t>
            </w:r>
            <w:proofErr w:type="spellEnd"/>
            <w:r w:rsidRPr="00B44CEA">
              <w:rPr>
                <w:sz w:val="24"/>
              </w:rPr>
              <w:t>/</w:t>
            </w:r>
            <w:proofErr w:type="spellStart"/>
            <w:r w:rsidRPr="00B44CEA">
              <w:rPr>
                <w:sz w:val="24"/>
              </w:rPr>
              <w:t>демобілізован</w:t>
            </w:r>
            <w:proofErr w:type="spellEnd"/>
            <w:r>
              <w:rPr>
                <w:sz w:val="24"/>
                <w:lang w:val="uk-UA"/>
              </w:rPr>
              <w:t>ом</w:t>
            </w:r>
            <w:r w:rsidRPr="00B44CEA">
              <w:rPr>
                <w:sz w:val="24"/>
              </w:rPr>
              <w:t xml:space="preserve"> особ</w:t>
            </w:r>
            <w:proofErr w:type="spellStart"/>
            <w:r>
              <w:rPr>
                <w:sz w:val="24"/>
                <w:lang w:val="uk-UA"/>
              </w:rPr>
              <w:t>ам</w:t>
            </w:r>
            <w:proofErr w:type="spellEnd"/>
            <w:r>
              <w:rPr>
                <w:sz w:val="24"/>
                <w:lang w:val="uk-UA"/>
              </w:rPr>
              <w:t>.</w:t>
            </w:r>
          </w:p>
        </w:tc>
      </w:tr>
      <w:tr w:rsidR="00B44CEA" w:rsidRPr="003260FF" w14:paraId="5FB90129" w14:textId="77777777" w:rsidTr="00392CAE">
        <w:tc>
          <w:tcPr>
            <w:tcW w:w="675" w:type="dxa"/>
          </w:tcPr>
          <w:p w14:paraId="262E511F" w14:textId="6AF8FE2A" w:rsidR="00B44CEA" w:rsidRPr="00F40E01" w:rsidRDefault="00B44CEA" w:rsidP="00B44CEA">
            <w:pPr>
              <w:tabs>
                <w:tab w:val="left" w:pos="1980"/>
              </w:tabs>
              <w:jc w:val="center"/>
              <w:rPr>
                <w:sz w:val="24"/>
                <w:lang w:val="uk-UA"/>
              </w:rPr>
            </w:pPr>
            <w:r>
              <w:rPr>
                <w:sz w:val="24"/>
                <w:lang w:val="uk-UA"/>
              </w:rPr>
              <w:t>1</w:t>
            </w:r>
            <w:r w:rsidR="00F46E85">
              <w:rPr>
                <w:sz w:val="24"/>
                <w:lang w:val="uk-UA"/>
              </w:rPr>
              <w:t>6</w:t>
            </w:r>
          </w:p>
        </w:tc>
        <w:tc>
          <w:tcPr>
            <w:tcW w:w="4996" w:type="dxa"/>
          </w:tcPr>
          <w:p w14:paraId="59EAE9A0" w14:textId="3B7FB774" w:rsidR="00B44CEA" w:rsidRPr="006466E8" w:rsidRDefault="00B44CEA" w:rsidP="00B44CEA">
            <w:pPr>
              <w:spacing w:before="100" w:beforeAutospacing="1" w:after="100" w:afterAutospacing="1"/>
              <w:rPr>
                <w:sz w:val="24"/>
                <w:highlight w:val="cyan"/>
                <w:lang w:val="uk-UA"/>
              </w:rPr>
            </w:pPr>
            <w:r w:rsidRPr="002F29DB">
              <w:rPr>
                <w:sz w:val="24"/>
                <w:lang w:val="uk-UA"/>
              </w:rPr>
              <w:t xml:space="preserve">Моніторинг надання соціальних послуг </w:t>
            </w:r>
            <w:r>
              <w:rPr>
                <w:sz w:val="24"/>
                <w:lang w:val="uk-UA"/>
              </w:rPr>
              <w:t>та заходів з підтримки</w:t>
            </w:r>
          </w:p>
        </w:tc>
        <w:tc>
          <w:tcPr>
            <w:tcW w:w="1706" w:type="dxa"/>
          </w:tcPr>
          <w:p w14:paraId="24119763" w14:textId="77777777" w:rsidR="00B44CEA" w:rsidRPr="006466E8" w:rsidRDefault="00B44CEA" w:rsidP="00B44CEA">
            <w:pPr>
              <w:jc w:val="center"/>
              <w:rPr>
                <w:sz w:val="24"/>
                <w:highlight w:val="cyan"/>
                <w:lang w:val="uk-UA"/>
              </w:rPr>
            </w:pPr>
            <w:r w:rsidRPr="002F29DB">
              <w:rPr>
                <w:sz w:val="24"/>
                <w:lang w:val="uk-UA"/>
              </w:rPr>
              <w:t>протягом року</w:t>
            </w:r>
          </w:p>
        </w:tc>
        <w:tc>
          <w:tcPr>
            <w:tcW w:w="1958" w:type="dxa"/>
          </w:tcPr>
          <w:p w14:paraId="51E978E5" w14:textId="77777777" w:rsidR="00B44CEA" w:rsidRDefault="00B44CEA" w:rsidP="00B44CEA">
            <w:pPr>
              <w:rPr>
                <w:sz w:val="24"/>
                <w:lang w:val="uk-UA"/>
              </w:rPr>
            </w:pPr>
            <w:r w:rsidRPr="00F40E01">
              <w:rPr>
                <w:sz w:val="24"/>
                <w:lang w:val="uk-UA"/>
              </w:rPr>
              <w:t xml:space="preserve">обсяг видатків визначається </w:t>
            </w:r>
            <w:r w:rsidRPr="00F40E01">
              <w:rPr>
                <w:sz w:val="24"/>
                <w:lang w:val="uk-UA"/>
              </w:rPr>
              <w:lastRenderedPageBreak/>
              <w:t>щорічно виходячи із фінансових ресурсів місцевого бюджету, інші надходження</w:t>
            </w:r>
          </w:p>
          <w:p w14:paraId="04CFD16C" w14:textId="77777777" w:rsidR="00B44CEA" w:rsidRPr="006466E8" w:rsidRDefault="00B44CEA" w:rsidP="00B44CEA">
            <w:pPr>
              <w:rPr>
                <w:sz w:val="24"/>
                <w:highlight w:val="cyan"/>
                <w:lang w:val="uk-UA"/>
              </w:rPr>
            </w:pPr>
          </w:p>
        </w:tc>
        <w:tc>
          <w:tcPr>
            <w:tcW w:w="5232" w:type="dxa"/>
          </w:tcPr>
          <w:p w14:paraId="6B38F44F" w14:textId="77777777" w:rsidR="00B44CEA" w:rsidRDefault="00B44CEA" w:rsidP="00B44CEA">
            <w:pPr>
              <w:jc w:val="both"/>
              <w:rPr>
                <w:sz w:val="24"/>
                <w:lang w:val="uk-UA"/>
              </w:rPr>
            </w:pPr>
            <w:r>
              <w:rPr>
                <w:sz w:val="24"/>
                <w:lang w:val="uk-UA"/>
              </w:rPr>
              <w:lastRenderedPageBreak/>
              <w:t>Проведення</w:t>
            </w:r>
            <w:r w:rsidRPr="002F29DB">
              <w:rPr>
                <w:sz w:val="24"/>
                <w:lang w:val="uk-UA"/>
              </w:rPr>
              <w:t xml:space="preserve"> внутрішнього моніторингу надання соціальних послуг відповідно до Постанови </w:t>
            </w:r>
            <w:r w:rsidRPr="002F29DB">
              <w:rPr>
                <w:sz w:val="24"/>
                <w:lang w:val="uk-UA"/>
              </w:rPr>
              <w:lastRenderedPageBreak/>
              <w:t>№449 від 01.06.2021 року «Про затвердження Порядку проведення моніторингу надання та оцінки якості соціальних послуг».</w:t>
            </w:r>
          </w:p>
          <w:p w14:paraId="70D5C8AA" w14:textId="77777777" w:rsidR="00B44CEA" w:rsidRDefault="00B44CEA" w:rsidP="00B44CEA">
            <w:pPr>
              <w:jc w:val="both"/>
              <w:rPr>
                <w:sz w:val="24"/>
                <w:lang w:val="uk-UA"/>
              </w:rPr>
            </w:pPr>
            <w:r w:rsidRPr="00B44CEA">
              <w:rPr>
                <w:sz w:val="24"/>
                <w:lang w:val="uk-UA"/>
              </w:rPr>
              <w:t>Щомісячний звіт фахівця із супроводу ветеранів війни та демобілізованих осіб щодо здійснення заходів з підтримки</w:t>
            </w:r>
            <w:r>
              <w:rPr>
                <w:sz w:val="24"/>
                <w:lang w:val="uk-UA"/>
              </w:rPr>
              <w:t>.</w:t>
            </w:r>
          </w:p>
          <w:p w14:paraId="33A1C2C0" w14:textId="12EDE1F9" w:rsidR="00D556AE" w:rsidRPr="00B44CEA" w:rsidRDefault="00D556AE" w:rsidP="00B44CEA">
            <w:pPr>
              <w:jc w:val="both"/>
              <w:rPr>
                <w:sz w:val="24"/>
                <w:highlight w:val="cyan"/>
                <w:lang w:val="uk-UA"/>
              </w:rPr>
            </w:pPr>
          </w:p>
        </w:tc>
      </w:tr>
      <w:tr w:rsidR="00B44CEA" w:rsidRPr="00165EAA" w14:paraId="7740822A" w14:textId="77777777" w:rsidTr="00392CAE">
        <w:tc>
          <w:tcPr>
            <w:tcW w:w="675" w:type="dxa"/>
          </w:tcPr>
          <w:p w14:paraId="576E71B0" w14:textId="20C3F391" w:rsidR="00B44CEA" w:rsidRPr="00F40E01" w:rsidRDefault="00B44CEA" w:rsidP="00B44CEA">
            <w:pPr>
              <w:tabs>
                <w:tab w:val="left" w:pos="1980"/>
              </w:tabs>
              <w:jc w:val="center"/>
              <w:rPr>
                <w:sz w:val="24"/>
                <w:lang w:val="uk-UA"/>
              </w:rPr>
            </w:pPr>
            <w:r>
              <w:rPr>
                <w:sz w:val="24"/>
                <w:lang w:val="uk-UA"/>
              </w:rPr>
              <w:lastRenderedPageBreak/>
              <w:t>1</w:t>
            </w:r>
            <w:r w:rsidR="00F46E85">
              <w:rPr>
                <w:sz w:val="24"/>
                <w:lang w:val="uk-UA"/>
              </w:rPr>
              <w:t>7</w:t>
            </w:r>
          </w:p>
        </w:tc>
        <w:tc>
          <w:tcPr>
            <w:tcW w:w="4996" w:type="dxa"/>
          </w:tcPr>
          <w:p w14:paraId="430C4714" w14:textId="77777777" w:rsidR="00B44CEA" w:rsidRPr="00F40E01" w:rsidRDefault="00B44CEA" w:rsidP="00B44CEA">
            <w:pPr>
              <w:spacing w:before="100" w:beforeAutospacing="1" w:after="100" w:afterAutospacing="1"/>
              <w:rPr>
                <w:sz w:val="24"/>
                <w:lang w:val="uk-UA"/>
              </w:rPr>
            </w:pPr>
            <w:r w:rsidRPr="00F40E01">
              <w:rPr>
                <w:sz w:val="24"/>
                <w:lang w:val="uk-UA"/>
              </w:rPr>
              <w:t>Забезпечення соціальними послугами за місцем проживання громадян, не здатних до самообслуговування у зв’язку з похилим віком, хворобою, інвалідністю</w:t>
            </w:r>
          </w:p>
        </w:tc>
        <w:tc>
          <w:tcPr>
            <w:tcW w:w="1706" w:type="dxa"/>
          </w:tcPr>
          <w:p w14:paraId="490F9173" w14:textId="77777777" w:rsidR="00B44CEA" w:rsidRPr="00F40E01" w:rsidRDefault="00B44CEA" w:rsidP="00B44CEA">
            <w:pPr>
              <w:jc w:val="center"/>
              <w:rPr>
                <w:sz w:val="24"/>
                <w:lang w:val="uk-UA"/>
              </w:rPr>
            </w:pPr>
            <w:r w:rsidRPr="00F40E01">
              <w:rPr>
                <w:sz w:val="24"/>
                <w:lang w:val="uk-UA"/>
              </w:rPr>
              <w:t>постійно</w:t>
            </w:r>
          </w:p>
        </w:tc>
        <w:tc>
          <w:tcPr>
            <w:tcW w:w="1958" w:type="dxa"/>
          </w:tcPr>
          <w:p w14:paraId="754BB1AE" w14:textId="77777777" w:rsidR="00B44CEA" w:rsidRPr="00F40E01" w:rsidRDefault="00B44CEA" w:rsidP="00B44CEA">
            <w:pPr>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73EC564C" w14:textId="10080FB6" w:rsidR="00B44CEA" w:rsidRPr="00F40E01" w:rsidRDefault="00B44CEA" w:rsidP="00B44CEA">
            <w:pPr>
              <w:jc w:val="both"/>
              <w:rPr>
                <w:sz w:val="24"/>
                <w:lang w:val="uk-UA"/>
              </w:rPr>
            </w:pPr>
            <w:r w:rsidRPr="00F40E01">
              <w:rPr>
                <w:sz w:val="24"/>
                <w:lang w:val="uk-UA"/>
              </w:rPr>
              <w:t>Надання соціальної послуги догляд вдома</w:t>
            </w:r>
            <w:r>
              <w:rPr>
                <w:sz w:val="24"/>
                <w:lang w:val="uk-UA"/>
              </w:rPr>
              <w:t xml:space="preserve">, </w:t>
            </w:r>
            <w:proofErr w:type="spellStart"/>
            <w:r>
              <w:rPr>
                <w:sz w:val="24"/>
                <w:lang w:val="uk-UA"/>
              </w:rPr>
              <w:t>соіальна</w:t>
            </w:r>
            <w:proofErr w:type="spellEnd"/>
            <w:r>
              <w:rPr>
                <w:sz w:val="24"/>
                <w:lang w:val="uk-UA"/>
              </w:rPr>
              <w:t xml:space="preserve"> адаптація (прокат ТЗР)</w:t>
            </w:r>
            <w:r w:rsidRPr="00F40E01">
              <w:rPr>
                <w:sz w:val="24"/>
                <w:lang w:val="uk-UA"/>
              </w:rPr>
              <w:t>.</w:t>
            </w:r>
          </w:p>
          <w:p w14:paraId="37A7CFB5" w14:textId="77777777" w:rsidR="00B44CEA" w:rsidRDefault="00B44CEA" w:rsidP="00B44CEA">
            <w:pPr>
              <w:jc w:val="both"/>
              <w:rPr>
                <w:sz w:val="24"/>
                <w:lang w:val="uk-UA"/>
              </w:rPr>
            </w:pPr>
            <w:r w:rsidRPr="00F40E01">
              <w:rPr>
                <w:sz w:val="24"/>
                <w:lang w:val="uk-UA"/>
              </w:rPr>
              <w:t>Функціонування пункту прокату технічних засобів реабілітації.</w:t>
            </w:r>
          </w:p>
          <w:p w14:paraId="0C63CF55" w14:textId="204F6AF2" w:rsidR="00B44CEA" w:rsidRDefault="00B44CEA" w:rsidP="00B44CEA">
            <w:pPr>
              <w:jc w:val="both"/>
              <w:rPr>
                <w:sz w:val="24"/>
                <w:lang w:val="uk-UA"/>
              </w:rPr>
            </w:pPr>
            <w:r>
              <w:rPr>
                <w:sz w:val="24"/>
                <w:lang w:val="uk-UA"/>
              </w:rPr>
              <w:t>За потреби, в</w:t>
            </w:r>
            <w:r w:rsidRPr="00F40E01">
              <w:rPr>
                <w:sz w:val="24"/>
                <w:lang w:val="uk-UA"/>
              </w:rPr>
              <w:t>провадження соціальної послуги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378EAAF0" w14:textId="6353482A" w:rsidR="00B44CEA" w:rsidRPr="00F40E01" w:rsidRDefault="00B44CEA" w:rsidP="00B44CEA">
            <w:pPr>
              <w:jc w:val="both"/>
              <w:rPr>
                <w:sz w:val="24"/>
                <w:lang w:val="uk-UA"/>
              </w:rPr>
            </w:pPr>
            <w:r>
              <w:rPr>
                <w:sz w:val="24"/>
                <w:lang w:val="uk-UA"/>
              </w:rPr>
              <w:t xml:space="preserve">За потреби, впровадження надання послуги підтримане </w:t>
            </w:r>
            <w:proofErr w:type="spellStart"/>
            <w:r>
              <w:rPr>
                <w:sz w:val="24"/>
                <w:lang w:val="uk-UA"/>
              </w:rPr>
              <w:t>проживанння</w:t>
            </w:r>
            <w:proofErr w:type="spellEnd"/>
            <w:r>
              <w:rPr>
                <w:sz w:val="24"/>
                <w:lang w:val="uk-UA"/>
              </w:rPr>
              <w:t xml:space="preserve"> осіб похилого віку та осіб з інвалідністю.</w:t>
            </w:r>
          </w:p>
        </w:tc>
      </w:tr>
      <w:tr w:rsidR="00B44CEA" w:rsidRPr="003260FF" w14:paraId="37D7F6B3" w14:textId="77777777" w:rsidTr="00392CAE">
        <w:tc>
          <w:tcPr>
            <w:tcW w:w="675" w:type="dxa"/>
          </w:tcPr>
          <w:p w14:paraId="00CE8251" w14:textId="44D02357" w:rsidR="00B44CEA" w:rsidRPr="00F40E01" w:rsidRDefault="00B44CEA" w:rsidP="00B44CEA">
            <w:pPr>
              <w:tabs>
                <w:tab w:val="left" w:pos="1980"/>
              </w:tabs>
              <w:jc w:val="center"/>
              <w:rPr>
                <w:sz w:val="24"/>
                <w:lang w:val="uk-UA"/>
              </w:rPr>
            </w:pPr>
            <w:r>
              <w:rPr>
                <w:sz w:val="24"/>
                <w:lang w:val="uk-UA"/>
              </w:rPr>
              <w:t>1</w:t>
            </w:r>
            <w:r w:rsidR="00F46E85">
              <w:rPr>
                <w:sz w:val="24"/>
                <w:lang w:val="uk-UA"/>
              </w:rPr>
              <w:t>8</w:t>
            </w:r>
          </w:p>
        </w:tc>
        <w:tc>
          <w:tcPr>
            <w:tcW w:w="4996" w:type="dxa"/>
          </w:tcPr>
          <w:p w14:paraId="0D6A170D" w14:textId="77777777" w:rsidR="00B44CEA" w:rsidRPr="00F40E01" w:rsidRDefault="00B44CEA" w:rsidP="00B44CEA">
            <w:pPr>
              <w:spacing w:before="100" w:beforeAutospacing="1" w:after="100" w:afterAutospacing="1"/>
              <w:rPr>
                <w:sz w:val="24"/>
                <w:lang w:val="uk-UA"/>
              </w:rPr>
            </w:pPr>
            <w:r w:rsidRPr="00F40E01">
              <w:rPr>
                <w:sz w:val="24"/>
                <w:lang w:val="uk-UA"/>
              </w:rPr>
              <w:t>Забезпечення додатковою підтримкою найменш захищених верст населення</w:t>
            </w:r>
          </w:p>
        </w:tc>
        <w:tc>
          <w:tcPr>
            <w:tcW w:w="1706" w:type="dxa"/>
          </w:tcPr>
          <w:p w14:paraId="3A02F4FD" w14:textId="77777777" w:rsidR="00B44CEA" w:rsidRPr="00F40E01" w:rsidRDefault="00B44CEA" w:rsidP="00B44CEA">
            <w:pPr>
              <w:jc w:val="center"/>
              <w:rPr>
                <w:sz w:val="24"/>
                <w:lang w:val="uk-UA"/>
              </w:rPr>
            </w:pPr>
            <w:r w:rsidRPr="00F40E01">
              <w:rPr>
                <w:sz w:val="24"/>
                <w:lang w:val="uk-UA"/>
              </w:rPr>
              <w:t>протягом року</w:t>
            </w:r>
          </w:p>
        </w:tc>
        <w:tc>
          <w:tcPr>
            <w:tcW w:w="1958" w:type="dxa"/>
          </w:tcPr>
          <w:p w14:paraId="1E7D53C8" w14:textId="77777777" w:rsidR="00B44CEA" w:rsidRPr="00F40E01" w:rsidRDefault="00B44CEA" w:rsidP="00B44CEA">
            <w:pPr>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4903F4ED" w14:textId="63FA1D21" w:rsidR="00B44CEA" w:rsidRPr="00F40E01" w:rsidRDefault="00B44CEA" w:rsidP="00B44CEA">
            <w:pPr>
              <w:jc w:val="both"/>
              <w:rPr>
                <w:sz w:val="24"/>
                <w:lang w:val="uk-UA"/>
              </w:rPr>
            </w:pPr>
            <w:r w:rsidRPr="00F40E01">
              <w:rPr>
                <w:sz w:val="24"/>
                <w:lang w:val="uk-UA"/>
              </w:rPr>
              <w:t>Розвиток співробітництва з благодійними та громадськими організаціями, підприємцями, фізичними особами, волонтерами та іншими суб’єктами з метою надання отримувачам соціальних послуг</w:t>
            </w:r>
            <w:r>
              <w:rPr>
                <w:sz w:val="24"/>
                <w:lang w:val="uk-UA"/>
              </w:rPr>
              <w:t xml:space="preserve"> та найменш захищеним верствам населення</w:t>
            </w:r>
            <w:r w:rsidRPr="00F40E01">
              <w:rPr>
                <w:sz w:val="24"/>
                <w:lang w:val="uk-UA"/>
              </w:rPr>
              <w:t xml:space="preserve"> натуральної допомоги у вигляді продуктів харчування, вживаного одягу, побутових послуг, перукаря, швачки та ін..</w:t>
            </w:r>
          </w:p>
        </w:tc>
      </w:tr>
      <w:tr w:rsidR="00C56B13" w:rsidRPr="00165EAA" w14:paraId="011A1E20" w14:textId="77777777" w:rsidTr="00392CAE">
        <w:tc>
          <w:tcPr>
            <w:tcW w:w="675" w:type="dxa"/>
          </w:tcPr>
          <w:p w14:paraId="014E1109" w14:textId="77777777" w:rsidR="00C56B13" w:rsidRDefault="00C56B13" w:rsidP="00C56B13">
            <w:pPr>
              <w:tabs>
                <w:tab w:val="left" w:pos="1980"/>
              </w:tabs>
              <w:jc w:val="center"/>
              <w:rPr>
                <w:sz w:val="24"/>
                <w:lang w:val="uk-UA"/>
              </w:rPr>
            </w:pPr>
          </w:p>
        </w:tc>
        <w:tc>
          <w:tcPr>
            <w:tcW w:w="4996" w:type="dxa"/>
          </w:tcPr>
          <w:p w14:paraId="62025823" w14:textId="77777777" w:rsidR="00C56B13" w:rsidRPr="00B8343E" w:rsidRDefault="00C56B13" w:rsidP="00C56B13">
            <w:pPr>
              <w:spacing w:before="100" w:beforeAutospacing="1" w:after="100" w:afterAutospacing="1"/>
              <w:rPr>
                <w:sz w:val="24"/>
                <w:lang w:val="uk-UA"/>
              </w:rPr>
            </w:pPr>
            <w:r w:rsidRPr="00B8343E">
              <w:rPr>
                <w:sz w:val="24"/>
                <w:lang w:val="uk-UA"/>
              </w:rPr>
              <w:t xml:space="preserve">Соціальна підтримка ветеранів війни та членів їх сімей, членів сімей загиблих (померлих) ветеранів війни, членів сімей </w:t>
            </w:r>
            <w:r w:rsidRPr="00B8343E">
              <w:rPr>
                <w:sz w:val="24"/>
                <w:lang w:val="uk-UA"/>
              </w:rPr>
              <w:lastRenderedPageBreak/>
              <w:t>загиблих (померлих) Захисників та Захисниць України, сімей, члени яких зникли безвісти або перебувають в полоні,  сім’ї військовослужбовців та члени їх сімей</w:t>
            </w:r>
          </w:p>
          <w:p w14:paraId="2AF0358D" w14:textId="77777777" w:rsidR="00C56B13" w:rsidRPr="00F40E01" w:rsidRDefault="00C56B13" w:rsidP="00C56B13">
            <w:pPr>
              <w:spacing w:before="100" w:beforeAutospacing="1" w:after="100" w:afterAutospacing="1"/>
              <w:rPr>
                <w:sz w:val="24"/>
                <w:lang w:val="uk-UA"/>
              </w:rPr>
            </w:pPr>
          </w:p>
        </w:tc>
        <w:tc>
          <w:tcPr>
            <w:tcW w:w="1706" w:type="dxa"/>
          </w:tcPr>
          <w:p w14:paraId="5C432D4D" w14:textId="7BDDDD54" w:rsidR="00C56B13" w:rsidRPr="00F40E01" w:rsidRDefault="00C56B13" w:rsidP="00C56B13">
            <w:pPr>
              <w:jc w:val="center"/>
              <w:rPr>
                <w:sz w:val="24"/>
                <w:lang w:val="uk-UA"/>
              </w:rPr>
            </w:pPr>
            <w:r w:rsidRPr="00B8343E">
              <w:rPr>
                <w:sz w:val="24"/>
                <w:lang w:val="uk-UA"/>
              </w:rPr>
              <w:lastRenderedPageBreak/>
              <w:t>протягом року</w:t>
            </w:r>
          </w:p>
        </w:tc>
        <w:tc>
          <w:tcPr>
            <w:tcW w:w="1958" w:type="dxa"/>
          </w:tcPr>
          <w:p w14:paraId="182DC877" w14:textId="0980D3A8" w:rsidR="00C56B13" w:rsidRPr="00F40E01" w:rsidRDefault="00C56B13" w:rsidP="00C56B13">
            <w:pPr>
              <w:rPr>
                <w:sz w:val="24"/>
                <w:lang w:val="uk-UA"/>
              </w:rPr>
            </w:pPr>
            <w:r w:rsidRPr="00B8343E">
              <w:rPr>
                <w:sz w:val="24"/>
                <w:lang w:val="uk-UA"/>
              </w:rPr>
              <w:t xml:space="preserve">обсяг видатків визначається щорічно </w:t>
            </w:r>
            <w:r w:rsidRPr="00B8343E">
              <w:rPr>
                <w:sz w:val="24"/>
                <w:lang w:val="uk-UA"/>
              </w:rPr>
              <w:lastRenderedPageBreak/>
              <w:t>виходячи із фінансових ресурсів місцевого бюджету, інші надходження</w:t>
            </w:r>
          </w:p>
        </w:tc>
        <w:tc>
          <w:tcPr>
            <w:tcW w:w="5232" w:type="dxa"/>
          </w:tcPr>
          <w:p w14:paraId="2E449C7D" w14:textId="77777777" w:rsidR="00C56B13" w:rsidRPr="00B8343E" w:rsidRDefault="00C56B13" w:rsidP="00C56B13">
            <w:pPr>
              <w:jc w:val="both"/>
              <w:rPr>
                <w:sz w:val="24"/>
                <w:lang w:val="uk-UA"/>
              </w:rPr>
            </w:pPr>
            <w:r w:rsidRPr="00B8343E">
              <w:rPr>
                <w:sz w:val="24"/>
                <w:lang w:val="uk-UA"/>
              </w:rPr>
              <w:lastRenderedPageBreak/>
              <w:t xml:space="preserve">Підвищення обізнаності пільгових верств населення, в тому числі військовослужбовців, ветеранів війни, членів їх сімей, членів сімей </w:t>
            </w:r>
            <w:r w:rsidRPr="00B8343E">
              <w:rPr>
                <w:sz w:val="24"/>
                <w:lang w:val="uk-UA"/>
              </w:rPr>
              <w:lastRenderedPageBreak/>
              <w:t>загиблих (померлих), зниклих безвісти, полонених ветеранів війни, Захисників та Захисниць України щодо визначених державних та місцевих соціальних гарантій.</w:t>
            </w:r>
          </w:p>
          <w:p w14:paraId="193433B1" w14:textId="363A8A65" w:rsidR="00C56B13" w:rsidRPr="00B8343E" w:rsidRDefault="00C56B13" w:rsidP="00C56B13">
            <w:pPr>
              <w:jc w:val="both"/>
              <w:rPr>
                <w:sz w:val="24"/>
                <w:lang w:val="uk-UA"/>
              </w:rPr>
            </w:pPr>
            <w:r>
              <w:rPr>
                <w:sz w:val="24"/>
                <w:lang w:val="uk-UA"/>
              </w:rPr>
              <w:t>Ф</w:t>
            </w:r>
            <w:r w:rsidRPr="00B8343E">
              <w:rPr>
                <w:sz w:val="24"/>
                <w:lang w:val="uk-UA"/>
              </w:rPr>
              <w:t xml:space="preserve">ункціонує ветеранський </w:t>
            </w:r>
            <w:r>
              <w:rPr>
                <w:sz w:val="24"/>
                <w:lang w:val="uk-UA"/>
              </w:rPr>
              <w:t>простір</w:t>
            </w:r>
            <w:r w:rsidRPr="00B8343E">
              <w:rPr>
                <w:sz w:val="24"/>
                <w:lang w:val="uk-UA"/>
              </w:rPr>
              <w:t xml:space="preserve"> у співпраці із закладами громади.</w:t>
            </w:r>
          </w:p>
          <w:p w14:paraId="02AFBD55" w14:textId="06350F6F" w:rsidR="00C56B13" w:rsidRPr="00B8343E" w:rsidRDefault="00C56B13" w:rsidP="00C56B13">
            <w:pPr>
              <w:jc w:val="both"/>
              <w:rPr>
                <w:sz w:val="24"/>
                <w:lang w:val="uk-UA"/>
              </w:rPr>
            </w:pPr>
            <w:r w:rsidRPr="00B8343E">
              <w:rPr>
                <w:sz w:val="24"/>
                <w:lang w:val="uk-UA"/>
              </w:rPr>
              <w:t xml:space="preserve">Налагодження співпраці з громадськими, благодійними, волонтерськими, релігійними організаціями з метою залучення коштів з небюджетних джерел для функціонування ветеранського </w:t>
            </w:r>
            <w:r>
              <w:rPr>
                <w:sz w:val="24"/>
                <w:lang w:val="uk-UA"/>
              </w:rPr>
              <w:t>простору.</w:t>
            </w:r>
          </w:p>
          <w:p w14:paraId="52862529" w14:textId="360F48B3" w:rsidR="00C56B13" w:rsidRPr="00B8343E" w:rsidRDefault="00C56B13" w:rsidP="00C56B13">
            <w:pPr>
              <w:jc w:val="both"/>
              <w:rPr>
                <w:sz w:val="24"/>
                <w:lang w:val="uk-UA"/>
              </w:rPr>
            </w:pPr>
            <w:r w:rsidRPr="00B8343E">
              <w:rPr>
                <w:sz w:val="24"/>
                <w:lang w:val="uk-UA"/>
              </w:rPr>
              <w:t xml:space="preserve">Надання </w:t>
            </w:r>
            <w:r>
              <w:rPr>
                <w:sz w:val="24"/>
                <w:lang w:val="uk-UA"/>
              </w:rPr>
              <w:t xml:space="preserve">заходів з підтримки </w:t>
            </w:r>
            <w:r w:rsidRPr="00B8343E">
              <w:rPr>
                <w:sz w:val="24"/>
                <w:lang w:val="uk-UA"/>
              </w:rPr>
              <w:t>ветеранам війни,</w:t>
            </w:r>
          </w:p>
          <w:p w14:paraId="7F4C877B" w14:textId="77777777" w:rsidR="00C56B13" w:rsidRPr="00B8343E" w:rsidRDefault="00C56B13" w:rsidP="00C56B13">
            <w:pPr>
              <w:jc w:val="both"/>
              <w:rPr>
                <w:sz w:val="24"/>
                <w:lang w:val="uk-UA"/>
              </w:rPr>
            </w:pPr>
            <w:r w:rsidRPr="00B8343E">
              <w:rPr>
                <w:sz w:val="24"/>
                <w:lang w:val="uk-UA"/>
              </w:rPr>
              <w:t>членам сім’ї загиблого, військовослужбовцям</w:t>
            </w:r>
          </w:p>
          <w:p w14:paraId="35F687F9" w14:textId="77777777" w:rsidR="00C56B13" w:rsidRPr="00B8343E" w:rsidRDefault="00C56B13" w:rsidP="00C56B13">
            <w:pPr>
              <w:jc w:val="both"/>
              <w:rPr>
                <w:sz w:val="24"/>
                <w:lang w:val="uk-UA"/>
              </w:rPr>
            </w:pPr>
            <w:r w:rsidRPr="00B8343E">
              <w:rPr>
                <w:sz w:val="24"/>
                <w:lang w:val="uk-UA"/>
              </w:rPr>
              <w:t>та членам їх сімей (індивідуальні</w:t>
            </w:r>
          </w:p>
          <w:p w14:paraId="4DCB32E6" w14:textId="77777777" w:rsidR="00C56B13" w:rsidRPr="00B8343E" w:rsidRDefault="00C56B13" w:rsidP="00C56B13">
            <w:pPr>
              <w:jc w:val="both"/>
              <w:rPr>
                <w:sz w:val="24"/>
                <w:lang w:val="uk-UA"/>
              </w:rPr>
            </w:pPr>
            <w:r w:rsidRPr="00B8343E">
              <w:rPr>
                <w:sz w:val="24"/>
                <w:lang w:val="uk-UA"/>
              </w:rPr>
              <w:t>консультації, сімейне консультування,</w:t>
            </w:r>
          </w:p>
          <w:p w14:paraId="076C7A6C" w14:textId="77777777" w:rsidR="00C56B13" w:rsidRPr="00B8343E" w:rsidRDefault="00C56B13" w:rsidP="00C56B13">
            <w:pPr>
              <w:jc w:val="both"/>
              <w:rPr>
                <w:sz w:val="24"/>
                <w:lang w:val="uk-UA"/>
              </w:rPr>
            </w:pPr>
            <w:r w:rsidRPr="00B8343E">
              <w:rPr>
                <w:sz w:val="24"/>
                <w:lang w:val="uk-UA"/>
              </w:rPr>
              <w:t xml:space="preserve">тренінги, групи </w:t>
            </w:r>
            <w:proofErr w:type="spellStart"/>
            <w:r w:rsidRPr="00B8343E">
              <w:rPr>
                <w:sz w:val="24"/>
                <w:lang w:val="uk-UA"/>
              </w:rPr>
              <w:t>взаємопідтримки</w:t>
            </w:r>
            <w:proofErr w:type="spellEnd"/>
            <w:r w:rsidRPr="00B8343E">
              <w:rPr>
                <w:sz w:val="24"/>
                <w:lang w:val="uk-UA"/>
              </w:rPr>
              <w:t>).</w:t>
            </w:r>
          </w:p>
          <w:p w14:paraId="67A1450B" w14:textId="77777777" w:rsidR="00C56B13" w:rsidRPr="00B8343E" w:rsidRDefault="00C56B13" w:rsidP="00C56B13">
            <w:pPr>
              <w:jc w:val="both"/>
              <w:rPr>
                <w:sz w:val="24"/>
                <w:lang w:val="uk-UA"/>
              </w:rPr>
            </w:pPr>
            <w:r w:rsidRPr="00B8343E">
              <w:rPr>
                <w:sz w:val="24"/>
                <w:lang w:val="uk-UA"/>
              </w:rPr>
              <w:t>Організовано дозвілля для дітей сімей захисників та захисниць України та постраждалих від військової агресії.</w:t>
            </w:r>
          </w:p>
          <w:p w14:paraId="30E29F99" w14:textId="44DC5C93" w:rsidR="00C56B13" w:rsidRPr="00B8343E" w:rsidRDefault="00C56B13" w:rsidP="00C56B13">
            <w:pPr>
              <w:jc w:val="both"/>
              <w:rPr>
                <w:sz w:val="24"/>
                <w:lang w:val="uk-UA"/>
              </w:rPr>
            </w:pPr>
            <w:r>
              <w:rPr>
                <w:sz w:val="24"/>
                <w:lang w:val="uk-UA"/>
              </w:rPr>
              <w:t xml:space="preserve">Організація діяльності </w:t>
            </w:r>
            <w:r w:rsidRPr="00B8343E">
              <w:rPr>
                <w:sz w:val="24"/>
                <w:lang w:val="uk-UA"/>
              </w:rPr>
              <w:t xml:space="preserve">фахівця із </w:t>
            </w:r>
            <w:r>
              <w:rPr>
                <w:sz w:val="24"/>
                <w:lang w:val="uk-UA"/>
              </w:rPr>
              <w:t>супроводу ветеранів війни та демобілізованих осіб.</w:t>
            </w:r>
          </w:p>
          <w:p w14:paraId="011179F1" w14:textId="54D85B07" w:rsidR="00C56B13" w:rsidRPr="00B8343E" w:rsidRDefault="00C56B13" w:rsidP="00C56B13">
            <w:pPr>
              <w:jc w:val="both"/>
              <w:rPr>
                <w:sz w:val="24"/>
                <w:lang w:val="uk-UA"/>
              </w:rPr>
            </w:pPr>
            <w:r w:rsidRPr="00B8343E">
              <w:rPr>
                <w:sz w:val="24"/>
                <w:lang w:val="uk-UA"/>
              </w:rPr>
              <w:t xml:space="preserve">Забезпечення послуги психологічної підтримки ветеранам війни, членам сім’ї загиблого, військовослужбовцям та членам їх сімей (індивідуальні консультації, сімейне консультування, тренінги, групи </w:t>
            </w:r>
            <w:proofErr w:type="spellStart"/>
            <w:r w:rsidRPr="00B8343E">
              <w:rPr>
                <w:sz w:val="24"/>
                <w:lang w:val="uk-UA"/>
              </w:rPr>
              <w:t>взаємопідтримки</w:t>
            </w:r>
            <w:proofErr w:type="spellEnd"/>
            <w:r w:rsidRPr="00B8343E">
              <w:rPr>
                <w:sz w:val="24"/>
                <w:lang w:val="uk-UA"/>
              </w:rPr>
              <w:t>)</w:t>
            </w:r>
            <w:r>
              <w:rPr>
                <w:sz w:val="24"/>
                <w:lang w:val="uk-UA"/>
              </w:rPr>
              <w:t>.</w:t>
            </w:r>
          </w:p>
          <w:p w14:paraId="167FBF5C" w14:textId="77777777" w:rsidR="00C56B13" w:rsidRPr="00B8343E" w:rsidRDefault="00C56B13" w:rsidP="00C56B13">
            <w:pPr>
              <w:jc w:val="both"/>
              <w:rPr>
                <w:sz w:val="24"/>
                <w:lang w:val="uk-UA"/>
              </w:rPr>
            </w:pPr>
            <w:r w:rsidRPr="00B8343E">
              <w:rPr>
                <w:sz w:val="24"/>
                <w:lang w:val="uk-UA"/>
              </w:rPr>
              <w:t>Надання послуги догляд вдома за рахунок місцевого бюджету, батькам похилого віку, діти яких загинули або зникли безвісти або перебувають в полоні, діти, що отримали інвалідність внаслідок війни (за потреби).</w:t>
            </w:r>
          </w:p>
          <w:p w14:paraId="3DDCF7BA" w14:textId="77777777" w:rsidR="00C56B13" w:rsidRDefault="00C56B13" w:rsidP="00C56B13">
            <w:pPr>
              <w:jc w:val="both"/>
              <w:rPr>
                <w:sz w:val="24"/>
                <w:lang w:val="uk-UA"/>
              </w:rPr>
            </w:pPr>
            <w:r w:rsidRPr="00B8343E">
              <w:rPr>
                <w:sz w:val="24"/>
                <w:lang w:val="uk-UA"/>
              </w:rPr>
              <w:t xml:space="preserve">Надання комплексу соціальних послуг ветеранам війни для запобігання потраплянню </w:t>
            </w:r>
            <w:r w:rsidRPr="00B8343E">
              <w:rPr>
                <w:sz w:val="24"/>
                <w:lang w:val="uk-UA"/>
              </w:rPr>
              <w:lastRenderedPageBreak/>
              <w:t>сімей у категорію тих, що перебувають у складних життєвих обставинах, коли батьки не можуть належним чином виконувати батьківські обов’язки.</w:t>
            </w:r>
          </w:p>
          <w:p w14:paraId="3E8E1470" w14:textId="5FFC8A0C" w:rsidR="00C56B13" w:rsidRPr="00B8343E" w:rsidRDefault="00C56B13" w:rsidP="00C56B13">
            <w:pPr>
              <w:jc w:val="both"/>
              <w:rPr>
                <w:sz w:val="24"/>
                <w:lang w:val="uk-UA"/>
              </w:rPr>
            </w:pPr>
            <w:r>
              <w:rPr>
                <w:sz w:val="24"/>
                <w:lang w:val="uk-UA"/>
              </w:rPr>
              <w:t>Сприяння висвітленню у засобах масової інформації заходів, що здійснює держава спрямованих на формування позитивного образу ветерана в суспільстві та їх інформаційний супровід.</w:t>
            </w:r>
          </w:p>
          <w:p w14:paraId="2F70452A" w14:textId="77777777" w:rsidR="00C56B13" w:rsidRPr="00F40E01" w:rsidRDefault="00C56B13" w:rsidP="00C56B13">
            <w:pPr>
              <w:jc w:val="both"/>
              <w:rPr>
                <w:sz w:val="24"/>
                <w:lang w:val="uk-UA"/>
              </w:rPr>
            </w:pPr>
          </w:p>
        </w:tc>
      </w:tr>
      <w:tr w:rsidR="00C56B13" w:rsidRPr="00165EAA" w14:paraId="0AB5CAF2" w14:textId="77777777" w:rsidTr="00392CAE">
        <w:tc>
          <w:tcPr>
            <w:tcW w:w="675" w:type="dxa"/>
          </w:tcPr>
          <w:p w14:paraId="731FF941" w14:textId="18156920" w:rsidR="00C56B13" w:rsidRPr="00F40E01" w:rsidRDefault="00C56B13" w:rsidP="00C56B13">
            <w:pPr>
              <w:tabs>
                <w:tab w:val="left" w:pos="1980"/>
              </w:tabs>
              <w:jc w:val="center"/>
              <w:rPr>
                <w:sz w:val="24"/>
                <w:lang w:val="uk-UA"/>
              </w:rPr>
            </w:pPr>
            <w:r>
              <w:rPr>
                <w:sz w:val="24"/>
                <w:lang w:val="uk-UA"/>
              </w:rPr>
              <w:lastRenderedPageBreak/>
              <w:t>1</w:t>
            </w:r>
            <w:r w:rsidR="00F46E85">
              <w:rPr>
                <w:sz w:val="24"/>
                <w:lang w:val="uk-UA"/>
              </w:rPr>
              <w:t>9</w:t>
            </w:r>
          </w:p>
        </w:tc>
        <w:tc>
          <w:tcPr>
            <w:tcW w:w="4996" w:type="dxa"/>
          </w:tcPr>
          <w:p w14:paraId="2CAA36B7" w14:textId="77777777" w:rsidR="00C56B13" w:rsidRPr="00F40E01" w:rsidRDefault="00C56B13" w:rsidP="00C56B13">
            <w:pPr>
              <w:spacing w:before="100" w:beforeAutospacing="1" w:after="100" w:afterAutospacing="1"/>
              <w:rPr>
                <w:sz w:val="24"/>
                <w:lang w:val="uk-UA"/>
              </w:rPr>
            </w:pPr>
            <w:r w:rsidRPr="00F40E01">
              <w:rPr>
                <w:sz w:val="24"/>
                <w:lang w:val="uk-UA"/>
              </w:rPr>
              <w:t>Соціальна підтримка дітей, сімей та молоді</w:t>
            </w:r>
          </w:p>
        </w:tc>
        <w:tc>
          <w:tcPr>
            <w:tcW w:w="1706" w:type="dxa"/>
          </w:tcPr>
          <w:p w14:paraId="1901C6F3" w14:textId="77777777" w:rsidR="00C56B13" w:rsidRPr="00F40E01" w:rsidRDefault="00C56B13" w:rsidP="00C56B13">
            <w:pPr>
              <w:jc w:val="center"/>
              <w:rPr>
                <w:sz w:val="24"/>
                <w:lang w:val="uk-UA"/>
              </w:rPr>
            </w:pPr>
            <w:r w:rsidRPr="00F40E01">
              <w:rPr>
                <w:sz w:val="24"/>
                <w:lang w:val="uk-UA"/>
              </w:rPr>
              <w:t>постійно</w:t>
            </w:r>
          </w:p>
        </w:tc>
        <w:tc>
          <w:tcPr>
            <w:tcW w:w="1958" w:type="dxa"/>
          </w:tcPr>
          <w:p w14:paraId="647A98AF" w14:textId="77777777" w:rsidR="00C56B13" w:rsidRDefault="00C56B13" w:rsidP="00C56B13">
            <w:pPr>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p w14:paraId="743A2227" w14:textId="77777777" w:rsidR="009C1E78" w:rsidRPr="00F40E01" w:rsidRDefault="009C1E78" w:rsidP="00C56B13">
            <w:pPr>
              <w:rPr>
                <w:sz w:val="24"/>
                <w:lang w:val="uk-UA"/>
              </w:rPr>
            </w:pPr>
          </w:p>
        </w:tc>
        <w:tc>
          <w:tcPr>
            <w:tcW w:w="5232" w:type="dxa"/>
          </w:tcPr>
          <w:p w14:paraId="753D361D" w14:textId="37D1F68D" w:rsidR="00C56B13" w:rsidRPr="00F40E01" w:rsidRDefault="00C56B13" w:rsidP="00C56B13">
            <w:pPr>
              <w:jc w:val="both"/>
              <w:rPr>
                <w:sz w:val="24"/>
                <w:lang w:val="uk-UA"/>
              </w:rPr>
            </w:pPr>
            <w:r w:rsidRPr="00F40E01">
              <w:rPr>
                <w:sz w:val="24"/>
                <w:lang w:val="uk-UA"/>
              </w:rPr>
              <w:t xml:space="preserve">Проведення </w:t>
            </w:r>
            <w:r>
              <w:rPr>
                <w:sz w:val="24"/>
                <w:lang w:val="uk-UA"/>
              </w:rPr>
              <w:t>інформаційно-</w:t>
            </w:r>
            <w:r w:rsidRPr="00F40E01">
              <w:rPr>
                <w:sz w:val="24"/>
                <w:lang w:val="uk-UA"/>
              </w:rPr>
              <w:t xml:space="preserve">профілактичних </w:t>
            </w:r>
            <w:r>
              <w:rPr>
                <w:sz w:val="24"/>
                <w:lang w:val="uk-UA"/>
              </w:rPr>
              <w:t>заходів</w:t>
            </w:r>
            <w:r w:rsidRPr="00F40E01">
              <w:rPr>
                <w:sz w:val="24"/>
                <w:lang w:val="uk-UA"/>
              </w:rPr>
              <w:t>.</w:t>
            </w:r>
          </w:p>
          <w:p w14:paraId="3E991391" w14:textId="77777777" w:rsidR="00C56B13" w:rsidRDefault="00C56B13" w:rsidP="00C56B13">
            <w:pPr>
              <w:jc w:val="both"/>
              <w:rPr>
                <w:sz w:val="24"/>
                <w:lang w:val="uk-UA"/>
              </w:rPr>
            </w:pPr>
            <w:r w:rsidRPr="00F40E01">
              <w:rPr>
                <w:sz w:val="24"/>
                <w:lang w:val="uk-UA"/>
              </w:rPr>
              <w:t>Проведення групових заходів щодо інформаційно-роз’яснювальної роботи з метою попередження потрапляння в складні життєві обставини.</w:t>
            </w:r>
          </w:p>
          <w:p w14:paraId="309E3F35" w14:textId="025F3FF0" w:rsidR="00C56B13" w:rsidRDefault="00C56B13" w:rsidP="00C56B13">
            <w:pPr>
              <w:jc w:val="both"/>
              <w:rPr>
                <w:sz w:val="24"/>
                <w:lang w:val="uk-UA"/>
              </w:rPr>
            </w:pPr>
            <w:r>
              <w:rPr>
                <w:sz w:val="24"/>
                <w:lang w:val="uk-UA"/>
              </w:rPr>
              <w:t>Розробка та впровадження Програм на підтримку сімей з дітьми</w:t>
            </w:r>
            <w:r w:rsidR="00EA6837">
              <w:rPr>
                <w:sz w:val="24"/>
                <w:lang w:val="uk-UA"/>
              </w:rPr>
              <w:t xml:space="preserve">, </w:t>
            </w:r>
            <w:r>
              <w:rPr>
                <w:sz w:val="24"/>
                <w:lang w:val="uk-UA"/>
              </w:rPr>
              <w:t>молоді.</w:t>
            </w:r>
          </w:p>
          <w:p w14:paraId="4851F1CB" w14:textId="728E559D" w:rsidR="00C56B13" w:rsidRPr="00F40E01" w:rsidRDefault="00C56B13" w:rsidP="00C56B13">
            <w:pPr>
              <w:jc w:val="both"/>
              <w:rPr>
                <w:sz w:val="24"/>
                <w:lang w:val="uk-UA"/>
              </w:rPr>
            </w:pPr>
            <w:r>
              <w:rPr>
                <w:sz w:val="24"/>
                <w:lang w:val="uk-UA"/>
              </w:rPr>
              <w:t>Організація дозвілля сімей з дітьми, молоді.</w:t>
            </w:r>
          </w:p>
        </w:tc>
      </w:tr>
      <w:tr w:rsidR="00C56B13" w:rsidRPr="00B44CEA" w14:paraId="4638AEEC" w14:textId="77777777" w:rsidTr="00392CAE">
        <w:tc>
          <w:tcPr>
            <w:tcW w:w="675" w:type="dxa"/>
          </w:tcPr>
          <w:p w14:paraId="7B37635A" w14:textId="79AAE08C" w:rsidR="00C56B13" w:rsidRPr="00F40E01" w:rsidRDefault="00F46E85" w:rsidP="00C56B13">
            <w:pPr>
              <w:tabs>
                <w:tab w:val="left" w:pos="1980"/>
              </w:tabs>
              <w:jc w:val="center"/>
              <w:rPr>
                <w:sz w:val="24"/>
                <w:lang w:val="uk-UA"/>
              </w:rPr>
            </w:pPr>
            <w:r>
              <w:rPr>
                <w:sz w:val="24"/>
                <w:lang w:val="uk-UA"/>
              </w:rPr>
              <w:t>20</w:t>
            </w:r>
          </w:p>
        </w:tc>
        <w:tc>
          <w:tcPr>
            <w:tcW w:w="4996" w:type="dxa"/>
          </w:tcPr>
          <w:p w14:paraId="16EB71CD" w14:textId="77777777" w:rsidR="00C56B13" w:rsidRPr="00F40E01" w:rsidRDefault="00C56B13" w:rsidP="00C56B13">
            <w:pPr>
              <w:spacing w:before="100" w:beforeAutospacing="1" w:after="100" w:afterAutospacing="1"/>
              <w:rPr>
                <w:sz w:val="24"/>
                <w:lang w:val="uk-UA"/>
              </w:rPr>
            </w:pPr>
            <w:r>
              <w:rPr>
                <w:sz w:val="24"/>
                <w:lang w:val="uk-UA"/>
              </w:rPr>
              <w:t>Надання соціальних послуг особам</w:t>
            </w:r>
            <w:r w:rsidRPr="00F40E01">
              <w:rPr>
                <w:sz w:val="24"/>
                <w:lang w:val="uk-UA"/>
              </w:rPr>
              <w:t>/сім</w:t>
            </w:r>
            <w:r>
              <w:rPr>
                <w:sz w:val="24"/>
                <w:lang w:val="uk-UA"/>
              </w:rPr>
              <w:t>’ям</w:t>
            </w:r>
            <w:r w:rsidRPr="00F40E01">
              <w:rPr>
                <w:sz w:val="24"/>
                <w:lang w:val="uk-UA"/>
              </w:rPr>
              <w:t xml:space="preserve">, які опинилися у складних життєвих обставинах </w:t>
            </w:r>
          </w:p>
        </w:tc>
        <w:tc>
          <w:tcPr>
            <w:tcW w:w="1706" w:type="dxa"/>
          </w:tcPr>
          <w:p w14:paraId="617993EC" w14:textId="77777777" w:rsidR="00C56B13" w:rsidRPr="00F40E01" w:rsidRDefault="00C56B13" w:rsidP="00C56B13">
            <w:pPr>
              <w:jc w:val="center"/>
              <w:rPr>
                <w:sz w:val="24"/>
                <w:lang w:val="uk-UA"/>
              </w:rPr>
            </w:pPr>
            <w:r w:rsidRPr="00F40E01">
              <w:rPr>
                <w:sz w:val="24"/>
                <w:lang w:val="uk-UA"/>
              </w:rPr>
              <w:t>за потреби</w:t>
            </w:r>
          </w:p>
        </w:tc>
        <w:tc>
          <w:tcPr>
            <w:tcW w:w="1958" w:type="dxa"/>
          </w:tcPr>
          <w:p w14:paraId="102CA565" w14:textId="77777777" w:rsidR="00C56B13" w:rsidRPr="00F40E01" w:rsidRDefault="00C56B13" w:rsidP="00C56B13">
            <w:pPr>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1BD1D34F" w14:textId="77777777" w:rsidR="00C56B13" w:rsidRDefault="00C56B13" w:rsidP="00C56B13">
            <w:pPr>
              <w:jc w:val="both"/>
              <w:rPr>
                <w:sz w:val="24"/>
                <w:lang w:val="uk-UA"/>
              </w:rPr>
            </w:pPr>
            <w:r>
              <w:rPr>
                <w:sz w:val="24"/>
                <w:lang w:val="uk-UA"/>
              </w:rPr>
              <w:t>Надання соціальних послуг відповідно до Державних стандартів.</w:t>
            </w:r>
          </w:p>
          <w:p w14:paraId="5BA43957" w14:textId="400DA317" w:rsidR="00C56B13" w:rsidRPr="00F40E01" w:rsidRDefault="00C56B13" w:rsidP="00C56B13">
            <w:pPr>
              <w:jc w:val="both"/>
              <w:rPr>
                <w:sz w:val="24"/>
                <w:lang w:val="uk-UA"/>
              </w:rPr>
            </w:pPr>
            <w:r>
              <w:rPr>
                <w:sz w:val="24"/>
                <w:lang w:val="uk-UA"/>
              </w:rPr>
              <w:t xml:space="preserve">Моніторинг надання </w:t>
            </w:r>
            <w:r w:rsidR="00EA6837">
              <w:rPr>
                <w:sz w:val="24"/>
                <w:lang w:val="uk-UA"/>
              </w:rPr>
              <w:t>с</w:t>
            </w:r>
            <w:r w:rsidRPr="00F40E01">
              <w:rPr>
                <w:sz w:val="24"/>
                <w:lang w:val="uk-UA"/>
              </w:rPr>
              <w:t>оціальн</w:t>
            </w:r>
            <w:r>
              <w:rPr>
                <w:sz w:val="24"/>
                <w:lang w:val="uk-UA"/>
              </w:rPr>
              <w:t>их</w:t>
            </w:r>
            <w:r w:rsidRPr="00F40E01">
              <w:rPr>
                <w:sz w:val="24"/>
                <w:lang w:val="uk-UA"/>
              </w:rPr>
              <w:t xml:space="preserve"> послуг</w:t>
            </w:r>
            <w:r w:rsidR="00EA6837">
              <w:rPr>
                <w:sz w:val="24"/>
                <w:lang w:val="uk-UA"/>
              </w:rPr>
              <w:t xml:space="preserve"> та оцінка їх якості</w:t>
            </w:r>
            <w:r w:rsidRPr="00F40E01">
              <w:rPr>
                <w:sz w:val="24"/>
                <w:lang w:val="uk-UA"/>
              </w:rPr>
              <w:t>.</w:t>
            </w:r>
          </w:p>
        </w:tc>
      </w:tr>
      <w:tr w:rsidR="00C56B13" w:rsidRPr="00F40E01" w14:paraId="32CCCF31" w14:textId="77777777" w:rsidTr="00392CAE">
        <w:tc>
          <w:tcPr>
            <w:tcW w:w="675" w:type="dxa"/>
          </w:tcPr>
          <w:p w14:paraId="0504416F" w14:textId="1515DA4A" w:rsidR="00C56B13" w:rsidRPr="00F40E01" w:rsidRDefault="00F46E85" w:rsidP="00C56B13">
            <w:pPr>
              <w:tabs>
                <w:tab w:val="left" w:pos="1980"/>
              </w:tabs>
              <w:jc w:val="center"/>
              <w:rPr>
                <w:sz w:val="24"/>
                <w:lang w:val="uk-UA"/>
              </w:rPr>
            </w:pPr>
            <w:r>
              <w:rPr>
                <w:sz w:val="24"/>
                <w:lang w:val="uk-UA"/>
              </w:rPr>
              <w:t>21</w:t>
            </w:r>
          </w:p>
        </w:tc>
        <w:tc>
          <w:tcPr>
            <w:tcW w:w="4996" w:type="dxa"/>
          </w:tcPr>
          <w:p w14:paraId="0F4EF341" w14:textId="77777777" w:rsidR="00C56B13" w:rsidRPr="00F40E01" w:rsidRDefault="00C56B13" w:rsidP="00C56B13">
            <w:pPr>
              <w:spacing w:before="100" w:beforeAutospacing="1" w:after="100" w:afterAutospacing="1"/>
              <w:rPr>
                <w:sz w:val="24"/>
                <w:lang w:val="uk-UA"/>
              </w:rPr>
            </w:pPr>
            <w:r w:rsidRPr="00F40E01">
              <w:rPr>
                <w:sz w:val="24"/>
                <w:lang w:val="uk-UA"/>
              </w:rPr>
              <w:t>Забезпечення допомоги громадянам похилого віку, особам з інвалідністю (які досягли 18-ти річного віку), що частково втратили здатність до самообслуговування</w:t>
            </w:r>
          </w:p>
        </w:tc>
        <w:tc>
          <w:tcPr>
            <w:tcW w:w="1706" w:type="dxa"/>
          </w:tcPr>
          <w:p w14:paraId="62D6B35E" w14:textId="77777777" w:rsidR="00C56B13" w:rsidRPr="00F40E01" w:rsidRDefault="00C56B13" w:rsidP="00C56B13">
            <w:pPr>
              <w:jc w:val="center"/>
              <w:rPr>
                <w:sz w:val="24"/>
                <w:lang w:val="uk-UA"/>
              </w:rPr>
            </w:pPr>
            <w:r w:rsidRPr="00F40E01">
              <w:rPr>
                <w:sz w:val="24"/>
                <w:lang w:val="uk-UA"/>
              </w:rPr>
              <w:t>постійно</w:t>
            </w:r>
          </w:p>
        </w:tc>
        <w:tc>
          <w:tcPr>
            <w:tcW w:w="1958" w:type="dxa"/>
          </w:tcPr>
          <w:p w14:paraId="13EA6F90" w14:textId="77777777" w:rsidR="00C56B13" w:rsidRDefault="00C56B13" w:rsidP="00C56B13">
            <w:pPr>
              <w:tabs>
                <w:tab w:val="left" w:pos="1980"/>
              </w:tabs>
              <w:rPr>
                <w:sz w:val="24"/>
                <w:lang w:val="uk-UA"/>
              </w:rPr>
            </w:pPr>
            <w:r w:rsidRPr="00F40E01">
              <w:rPr>
                <w:sz w:val="24"/>
                <w:lang w:val="uk-UA"/>
              </w:rPr>
              <w:t xml:space="preserve">обсяг видатків визначається щорічно виходячи із фінансових </w:t>
            </w:r>
            <w:r w:rsidRPr="00F40E01">
              <w:rPr>
                <w:sz w:val="24"/>
                <w:lang w:val="uk-UA"/>
              </w:rPr>
              <w:lastRenderedPageBreak/>
              <w:t>ресурсів місцевого бюджету, інші надходження</w:t>
            </w:r>
          </w:p>
          <w:p w14:paraId="61AC042C" w14:textId="77777777" w:rsidR="009C1E78" w:rsidRPr="00F40E01" w:rsidRDefault="009C1E78" w:rsidP="00C56B13">
            <w:pPr>
              <w:tabs>
                <w:tab w:val="left" w:pos="1980"/>
              </w:tabs>
              <w:rPr>
                <w:sz w:val="24"/>
                <w:lang w:val="uk-UA"/>
              </w:rPr>
            </w:pPr>
          </w:p>
        </w:tc>
        <w:tc>
          <w:tcPr>
            <w:tcW w:w="5232" w:type="dxa"/>
          </w:tcPr>
          <w:p w14:paraId="3DD26C91" w14:textId="2924665F" w:rsidR="00C56B13" w:rsidRDefault="00C56B13" w:rsidP="00C56B13">
            <w:pPr>
              <w:jc w:val="both"/>
              <w:rPr>
                <w:sz w:val="24"/>
                <w:lang w:val="uk-UA"/>
              </w:rPr>
            </w:pPr>
            <w:r>
              <w:rPr>
                <w:sz w:val="24"/>
                <w:lang w:val="uk-UA"/>
              </w:rPr>
              <w:lastRenderedPageBreak/>
              <w:t>Розробка та впровадження Програми активного та здорового способу життя сеньйорів.</w:t>
            </w:r>
          </w:p>
          <w:p w14:paraId="1F2902D3" w14:textId="132CEED0" w:rsidR="00C56B13" w:rsidRPr="00F40E01" w:rsidRDefault="00C56B13" w:rsidP="00C56B13">
            <w:pPr>
              <w:jc w:val="both"/>
              <w:rPr>
                <w:sz w:val="24"/>
                <w:lang w:val="uk-UA"/>
              </w:rPr>
            </w:pPr>
            <w:r w:rsidRPr="00F40E01">
              <w:rPr>
                <w:sz w:val="24"/>
                <w:lang w:val="uk-UA"/>
              </w:rPr>
              <w:t>Удосконалення надання соціальної послуги соціальна адаптація.</w:t>
            </w:r>
          </w:p>
          <w:p w14:paraId="4A7CDA3A" w14:textId="4B8E019C" w:rsidR="00C56B13" w:rsidRPr="00F40E01" w:rsidRDefault="00C56B13" w:rsidP="00C56B13">
            <w:pPr>
              <w:jc w:val="both"/>
              <w:rPr>
                <w:sz w:val="24"/>
                <w:lang w:val="uk-UA"/>
              </w:rPr>
            </w:pPr>
            <w:r>
              <w:rPr>
                <w:sz w:val="24"/>
                <w:lang w:val="uk-UA"/>
              </w:rPr>
              <w:t>С</w:t>
            </w:r>
            <w:r w:rsidRPr="00F40E01">
              <w:rPr>
                <w:sz w:val="24"/>
                <w:lang w:val="uk-UA"/>
              </w:rPr>
              <w:t xml:space="preserve">півробітництво з працівниками охорони </w:t>
            </w:r>
            <w:r w:rsidRPr="00F40E01">
              <w:rPr>
                <w:sz w:val="24"/>
                <w:lang w:val="uk-UA"/>
              </w:rPr>
              <w:lastRenderedPageBreak/>
              <w:t xml:space="preserve">здоров’я, </w:t>
            </w:r>
            <w:r>
              <w:rPr>
                <w:sz w:val="24"/>
                <w:lang w:val="uk-UA"/>
              </w:rPr>
              <w:t xml:space="preserve">культури та </w:t>
            </w:r>
            <w:r w:rsidRPr="00F40E01">
              <w:rPr>
                <w:sz w:val="24"/>
                <w:lang w:val="uk-UA"/>
              </w:rPr>
              <w:t xml:space="preserve">освіти </w:t>
            </w:r>
            <w:r>
              <w:rPr>
                <w:sz w:val="24"/>
                <w:lang w:val="uk-UA"/>
              </w:rPr>
              <w:t>тощо</w:t>
            </w:r>
            <w:r w:rsidRPr="00F40E01">
              <w:rPr>
                <w:sz w:val="24"/>
                <w:lang w:val="uk-UA"/>
              </w:rPr>
              <w:t>.</w:t>
            </w:r>
          </w:p>
        </w:tc>
      </w:tr>
      <w:tr w:rsidR="00C56B13" w:rsidRPr="00165EAA" w14:paraId="53E5F029" w14:textId="77777777" w:rsidTr="00392CAE">
        <w:tc>
          <w:tcPr>
            <w:tcW w:w="675" w:type="dxa"/>
          </w:tcPr>
          <w:p w14:paraId="763568C2" w14:textId="54F417A1" w:rsidR="00C56B13" w:rsidRPr="00F40E01" w:rsidRDefault="00C56B13" w:rsidP="00C56B13">
            <w:pPr>
              <w:tabs>
                <w:tab w:val="left" w:pos="1980"/>
              </w:tabs>
              <w:jc w:val="center"/>
              <w:rPr>
                <w:sz w:val="24"/>
                <w:lang w:val="uk-UA"/>
              </w:rPr>
            </w:pPr>
            <w:r>
              <w:rPr>
                <w:sz w:val="24"/>
                <w:lang w:val="uk-UA"/>
              </w:rPr>
              <w:lastRenderedPageBreak/>
              <w:t>2</w:t>
            </w:r>
            <w:r w:rsidR="00F46E85">
              <w:rPr>
                <w:sz w:val="24"/>
                <w:lang w:val="uk-UA"/>
              </w:rPr>
              <w:t>2</w:t>
            </w:r>
          </w:p>
        </w:tc>
        <w:tc>
          <w:tcPr>
            <w:tcW w:w="4996" w:type="dxa"/>
          </w:tcPr>
          <w:p w14:paraId="7A00D222" w14:textId="77777777" w:rsidR="00C56B13" w:rsidRPr="00F40E01" w:rsidRDefault="00C56B13" w:rsidP="00C56B13">
            <w:pPr>
              <w:rPr>
                <w:sz w:val="24"/>
                <w:lang w:val="uk-UA"/>
              </w:rPr>
            </w:pPr>
            <w:r w:rsidRPr="00F40E01">
              <w:rPr>
                <w:sz w:val="24"/>
                <w:lang w:val="uk-UA"/>
              </w:rPr>
              <w:t>Утвердження пріоритетності сімейних цінностей та попередження насильства в сім'ї</w:t>
            </w:r>
          </w:p>
        </w:tc>
        <w:tc>
          <w:tcPr>
            <w:tcW w:w="1706" w:type="dxa"/>
          </w:tcPr>
          <w:p w14:paraId="0C8A65B4" w14:textId="77777777" w:rsidR="00C56B13" w:rsidRPr="00F40E01" w:rsidRDefault="00C56B13" w:rsidP="00C56B13">
            <w:pPr>
              <w:tabs>
                <w:tab w:val="left" w:pos="1980"/>
              </w:tabs>
              <w:jc w:val="center"/>
              <w:rPr>
                <w:sz w:val="24"/>
                <w:lang w:val="uk-UA"/>
              </w:rPr>
            </w:pPr>
            <w:r w:rsidRPr="00F40E01">
              <w:rPr>
                <w:sz w:val="24"/>
                <w:lang w:val="uk-UA"/>
              </w:rPr>
              <w:t>протягом року</w:t>
            </w:r>
          </w:p>
        </w:tc>
        <w:tc>
          <w:tcPr>
            <w:tcW w:w="1958" w:type="dxa"/>
          </w:tcPr>
          <w:p w14:paraId="346C6DE7" w14:textId="77777777" w:rsidR="00C56B13" w:rsidRPr="00F40E01" w:rsidRDefault="00C56B13" w:rsidP="00C56B13">
            <w:pPr>
              <w:tabs>
                <w:tab w:val="left" w:pos="1980"/>
              </w:tabs>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0DB5AAC9" w14:textId="77777777" w:rsidR="00C56B13" w:rsidRPr="00F40E01" w:rsidRDefault="00C56B13" w:rsidP="00C56B13">
            <w:pPr>
              <w:tabs>
                <w:tab w:val="left" w:pos="1980"/>
              </w:tabs>
              <w:rPr>
                <w:sz w:val="24"/>
                <w:lang w:val="uk-UA"/>
              </w:rPr>
            </w:pPr>
            <w:r>
              <w:rPr>
                <w:sz w:val="24"/>
                <w:lang w:val="uk-UA"/>
              </w:rPr>
              <w:t>Проведення інформаційної</w:t>
            </w:r>
            <w:r w:rsidRPr="00F40E01">
              <w:rPr>
                <w:sz w:val="24"/>
                <w:lang w:val="uk-UA"/>
              </w:rPr>
              <w:t xml:space="preserve"> кампані</w:t>
            </w:r>
            <w:r>
              <w:rPr>
                <w:sz w:val="24"/>
                <w:lang w:val="uk-UA"/>
              </w:rPr>
              <w:t>ї</w:t>
            </w:r>
            <w:r w:rsidRPr="00F40E01">
              <w:rPr>
                <w:sz w:val="24"/>
                <w:lang w:val="uk-UA"/>
              </w:rPr>
              <w:t xml:space="preserve"> щодо популяризації сімейних форм виховання.</w:t>
            </w:r>
          </w:p>
          <w:p w14:paraId="0D658C55" w14:textId="77777777" w:rsidR="00C56B13" w:rsidRPr="00F40E01" w:rsidRDefault="00C56B13" w:rsidP="00C56B13">
            <w:pPr>
              <w:tabs>
                <w:tab w:val="left" w:pos="1980"/>
              </w:tabs>
              <w:rPr>
                <w:sz w:val="24"/>
                <w:lang w:val="uk-UA"/>
              </w:rPr>
            </w:pPr>
            <w:r w:rsidRPr="00F40E01">
              <w:rPr>
                <w:sz w:val="24"/>
                <w:lang w:val="uk-UA"/>
              </w:rPr>
              <w:t>Організація пошуку кандидатів у прийомні батьки та батьки-вихователі, патронатні вихователі.</w:t>
            </w:r>
          </w:p>
          <w:p w14:paraId="0BC54BE9" w14:textId="77777777" w:rsidR="00C56B13" w:rsidRDefault="00C56B13" w:rsidP="00C56B13">
            <w:pPr>
              <w:tabs>
                <w:tab w:val="left" w:pos="1980"/>
              </w:tabs>
              <w:rPr>
                <w:sz w:val="24"/>
                <w:lang w:val="uk-UA"/>
              </w:rPr>
            </w:pPr>
            <w:r w:rsidRPr="00F40E01">
              <w:rPr>
                <w:sz w:val="24"/>
                <w:lang w:val="uk-UA"/>
              </w:rPr>
              <w:t>Проведення інформаційно-просвітницьких заходів, спрямовані на збереження сімейних цінностей, попередження насильства в сім’ї із залученням засобів масової інформації.</w:t>
            </w:r>
          </w:p>
          <w:p w14:paraId="1686622B" w14:textId="77777777" w:rsidR="00C56B13" w:rsidRPr="00F40E01" w:rsidRDefault="00C56B13" w:rsidP="00C56B13">
            <w:pPr>
              <w:tabs>
                <w:tab w:val="left" w:pos="1980"/>
              </w:tabs>
              <w:rPr>
                <w:sz w:val="24"/>
                <w:lang w:val="uk-UA"/>
              </w:rPr>
            </w:pPr>
            <w:r w:rsidRPr="00F40E01">
              <w:rPr>
                <w:sz w:val="24"/>
                <w:lang w:val="uk-UA"/>
              </w:rPr>
              <w:t>Надання невідкладної допомоги дітям, особам, постраждалим від жорстокого поводження у сім’ї, насилля чи реальної загрози його вчинення.</w:t>
            </w:r>
          </w:p>
          <w:p w14:paraId="1A18772D" w14:textId="484EFDAA" w:rsidR="00C56B13" w:rsidRDefault="00C56B13" w:rsidP="00C56B13">
            <w:pPr>
              <w:tabs>
                <w:tab w:val="left" w:pos="1980"/>
              </w:tabs>
              <w:rPr>
                <w:sz w:val="24"/>
                <w:lang w:val="uk-UA"/>
              </w:rPr>
            </w:pPr>
            <w:r w:rsidRPr="00F40E01">
              <w:rPr>
                <w:sz w:val="24"/>
                <w:lang w:val="uk-UA"/>
              </w:rPr>
              <w:t>Проведення навчально-методичних заходів із реалізації державної політики в сфері попередження насильства в сім’ї з метою формування культури ненасильницької поведінки у молоді, підвищення рівня обізнаності стосовно проявів та наслідків насильницьких дій.</w:t>
            </w:r>
          </w:p>
          <w:p w14:paraId="0423B4C1" w14:textId="3DFA7A5F" w:rsidR="00C56B13" w:rsidRDefault="00C56B13" w:rsidP="00C56B13">
            <w:pPr>
              <w:tabs>
                <w:tab w:val="left" w:pos="1980"/>
              </w:tabs>
              <w:rPr>
                <w:sz w:val="24"/>
                <w:lang w:val="uk-UA"/>
              </w:rPr>
            </w:pPr>
            <w:r>
              <w:rPr>
                <w:sz w:val="24"/>
                <w:lang w:val="uk-UA"/>
              </w:rPr>
              <w:t>Реалізація Програми для кривдника.</w:t>
            </w:r>
          </w:p>
          <w:p w14:paraId="1416A033" w14:textId="2FFD465F" w:rsidR="00C56B13" w:rsidRPr="00F40E01" w:rsidRDefault="00C56B13" w:rsidP="00C56B13">
            <w:pPr>
              <w:tabs>
                <w:tab w:val="left" w:pos="1980"/>
              </w:tabs>
              <w:rPr>
                <w:sz w:val="24"/>
                <w:lang w:val="uk-UA"/>
              </w:rPr>
            </w:pPr>
            <w:r>
              <w:rPr>
                <w:sz w:val="24"/>
                <w:lang w:val="uk-UA"/>
              </w:rPr>
              <w:t>Створення мобільної команди соціально-психологічної допомоги особам, які постраждали від домашнього насильства та/або за ознакою статі.</w:t>
            </w:r>
          </w:p>
          <w:p w14:paraId="665B33FA" w14:textId="0864BE5E" w:rsidR="00C56B13" w:rsidRPr="00F40E01" w:rsidRDefault="00C56B13" w:rsidP="00C56B13">
            <w:pPr>
              <w:tabs>
                <w:tab w:val="left" w:pos="1980"/>
              </w:tabs>
              <w:rPr>
                <w:sz w:val="24"/>
                <w:lang w:val="uk-UA"/>
              </w:rPr>
            </w:pPr>
          </w:p>
        </w:tc>
      </w:tr>
      <w:tr w:rsidR="00C56B13" w:rsidRPr="003260FF" w14:paraId="114E481E" w14:textId="77777777" w:rsidTr="00392CAE">
        <w:tc>
          <w:tcPr>
            <w:tcW w:w="675" w:type="dxa"/>
          </w:tcPr>
          <w:p w14:paraId="373B35C7" w14:textId="09841AD2" w:rsidR="00C56B13" w:rsidRPr="00F40E01" w:rsidRDefault="00C56B13" w:rsidP="00C56B13">
            <w:pPr>
              <w:tabs>
                <w:tab w:val="left" w:pos="1980"/>
              </w:tabs>
              <w:jc w:val="center"/>
              <w:rPr>
                <w:sz w:val="24"/>
                <w:lang w:val="uk-UA"/>
              </w:rPr>
            </w:pPr>
            <w:r>
              <w:rPr>
                <w:sz w:val="24"/>
                <w:lang w:val="uk-UA"/>
              </w:rPr>
              <w:t>2</w:t>
            </w:r>
            <w:r w:rsidR="00F46E85">
              <w:rPr>
                <w:sz w:val="24"/>
                <w:lang w:val="uk-UA"/>
              </w:rPr>
              <w:t>3</w:t>
            </w:r>
          </w:p>
        </w:tc>
        <w:tc>
          <w:tcPr>
            <w:tcW w:w="4996" w:type="dxa"/>
          </w:tcPr>
          <w:p w14:paraId="758AE7CF" w14:textId="77777777" w:rsidR="00C56B13" w:rsidRPr="00F40E01" w:rsidRDefault="00C56B13" w:rsidP="00C56B13">
            <w:pPr>
              <w:spacing w:before="100" w:beforeAutospacing="1" w:after="100" w:afterAutospacing="1"/>
              <w:rPr>
                <w:sz w:val="24"/>
                <w:lang w:val="uk-UA"/>
              </w:rPr>
            </w:pPr>
            <w:r w:rsidRPr="00F40E01">
              <w:rPr>
                <w:sz w:val="24"/>
                <w:lang w:val="uk-UA"/>
              </w:rPr>
              <w:t>Протидія торгівлі людьми</w:t>
            </w:r>
          </w:p>
        </w:tc>
        <w:tc>
          <w:tcPr>
            <w:tcW w:w="1706" w:type="dxa"/>
          </w:tcPr>
          <w:p w14:paraId="6CEBEC34" w14:textId="77777777" w:rsidR="00C56B13" w:rsidRPr="00F40E01" w:rsidRDefault="00C56B13" w:rsidP="00C56B13">
            <w:pPr>
              <w:jc w:val="center"/>
              <w:rPr>
                <w:sz w:val="24"/>
                <w:lang w:val="uk-UA"/>
              </w:rPr>
            </w:pPr>
            <w:r w:rsidRPr="00F40E01">
              <w:rPr>
                <w:sz w:val="24"/>
                <w:lang w:val="uk-UA"/>
              </w:rPr>
              <w:t>протягом року</w:t>
            </w:r>
          </w:p>
        </w:tc>
        <w:tc>
          <w:tcPr>
            <w:tcW w:w="1958" w:type="dxa"/>
          </w:tcPr>
          <w:p w14:paraId="31D17868" w14:textId="77777777" w:rsidR="00C56B13" w:rsidRPr="00F40E01" w:rsidRDefault="00C56B13" w:rsidP="00C56B13">
            <w:pPr>
              <w:rPr>
                <w:sz w:val="24"/>
                <w:lang w:val="uk-UA"/>
              </w:rPr>
            </w:pPr>
            <w:r w:rsidRPr="00F40E01">
              <w:rPr>
                <w:sz w:val="24"/>
                <w:lang w:val="uk-UA"/>
              </w:rPr>
              <w:t xml:space="preserve">обсяг видатків визначається щорічно </w:t>
            </w:r>
            <w:r w:rsidRPr="00F40E01">
              <w:rPr>
                <w:sz w:val="24"/>
                <w:lang w:val="uk-UA"/>
              </w:rPr>
              <w:lastRenderedPageBreak/>
              <w:t>виходячи із фінансових ресурсів місцевого бюджету, інші надходження</w:t>
            </w:r>
          </w:p>
        </w:tc>
        <w:tc>
          <w:tcPr>
            <w:tcW w:w="5232" w:type="dxa"/>
          </w:tcPr>
          <w:p w14:paraId="4C050ED0" w14:textId="5E6E2903" w:rsidR="00C56B13" w:rsidRPr="00F40E01" w:rsidRDefault="00C56B13" w:rsidP="00C56B13">
            <w:pPr>
              <w:jc w:val="both"/>
              <w:rPr>
                <w:sz w:val="24"/>
                <w:lang w:val="uk-UA"/>
              </w:rPr>
            </w:pPr>
            <w:r w:rsidRPr="00F40E01">
              <w:rPr>
                <w:sz w:val="24"/>
                <w:lang w:val="uk-UA"/>
              </w:rPr>
              <w:lastRenderedPageBreak/>
              <w:t>Проведення навчально-методичн</w:t>
            </w:r>
            <w:r>
              <w:rPr>
                <w:sz w:val="24"/>
                <w:lang w:val="uk-UA"/>
              </w:rPr>
              <w:t>их</w:t>
            </w:r>
            <w:r w:rsidRPr="00F40E01">
              <w:rPr>
                <w:sz w:val="24"/>
                <w:lang w:val="uk-UA"/>
              </w:rPr>
              <w:t xml:space="preserve"> заходів з метою підвищення рівня компетенції фахівців та інших спеціалістів, діяльність яких пов’язана </w:t>
            </w:r>
            <w:r w:rsidRPr="00F40E01">
              <w:rPr>
                <w:sz w:val="24"/>
                <w:lang w:val="uk-UA"/>
              </w:rPr>
              <w:lastRenderedPageBreak/>
              <w:t>з наданням допомоги особам, які належать до групи ризику або постраждали від торгівлі людьми.</w:t>
            </w:r>
          </w:p>
          <w:p w14:paraId="79162404" w14:textId="77777777" w:rsidR="00C56B13" w:rsidRPr="00F40E01" w:rsidRDefault="00C56B13" w:rsidP="00C56B13">
            <w:pPr>
              <w:jc w:val="both"/>
              <w:rPr>
                <w:sz w:val="24"/>
                <w:lang w:val="uk-UA"/>
              </w:rPr>
            </w:pPr>
            <w:r w:rsidRPr="00F40E01">
              <w:rPr>
                <w:sz w:val="24"/>
                <w:lang w:val="uk-UA"/>
              </w:rPr>
              <w:t>Проведення інформаційних заходів з метою підвищення поінформованості населення  з питань протидії торгівлі людьми.</w:t>
            </w:r>
          </w:p>
          <w:p w14:paraId="6170A137" w14:textId="77777777" w:rsidR="00C56B13" w:rsidRPr="00F40E01" w:rsidRDefault="00C56B13" w:rsidP="00C56B13">
            <w:pPr>
              <w:jc w:val="both"/>
              <w:rPr>
                <w:sz w:val="24"/>
                <w:lang w:val="uk-UA"/>
              </w:rPr>
            </w:pPr>
            <w:r w:rsidRPr="00F40E01">
              <w:rPr>
                <w:sz w:val="24"/>
                <w:lang w:val="uk-UA"/>
              </w:rPr>
              <w:t>Розповсюдження соціальної реклами з метою підвищення поінформованості населення  з питань протидії торгівлі людьми.</w:t>
            </w:r>
          </w:p>
          <w:p w14:paraId="38E5AD3F" w14:textId="77777777" w:rsidR="00C56B13" w:rsidRDefault="00C56B13" w:rsidP="00C56B13">
            <w:pPr>
              <w:jc w:val="both"/>
              <w:rPr>
                <w:sz w:val="24"/>
                <w:lang w:val="uk-UA"/>
              </w:rPr>
            </w:pPr>
            <w:r w:rsidRPr="00F40E01">
              <w:rPr>
                <w:sz w:val="24"/>
                <w:lang w:val="uk-UA"/>
              </w:rPr>
              <w:t>Забезпечення здійснення соціального супроводу розробки та виконання плану реабілітації особи, яка постраждала від торгівлі людьми, організацію отримання комплексу соціальних послуг особам, яким встановлено статус, постраждалих від торгівлі людьми.</w:t>
            </w:r>
          </w:p>
          <w:p w14:paraId="5E3423CD" w14:textId="77777777" w:rsidR="00C56B13" w:rsidRPr="00F40E01" w:rsidRDefault="00C56B13" w:rsidP="00C56B13">
            <w:pPr>
              <w:jc w:val="both"/>
              <w:rPr>
                <w:sz w:val="24"/>
                <w:lang w:val="uk-UA"/>
              </w:rPr>
            </w:pPr>
          </w:p>
        </w:tc>
      </w:tr>
      <w:tr w:rsidR="00C56B13" w:rsidRPr="00F40E01" w14:paraId="27A78DB5" w14:textId="77777777" w:rsidTr="00392CAE">
        <w:tc>
          <w:tcPr>
            <w:tcW w:w="675" w:type="dxa"/>
          </w:tcPr>
          <w:p w14:paraId="033155CF" w14:textId="6CD30D45" w:rsidR="00C56B13" w:rsidRPr="00F40E01" w:rsidRDefault="00C56B13" w:rsidP="00C56B13">
            <w:pPr>
              <w:tabs>
                <w:tab w:val="left" w:pos="1980"/>
              </w:tabs>
              <w:jc w:val="center"/>
              <w:rPr>
                <w:sz w:val="24"/>
                <w:lang w:val="uk-UA"/>
              </w:rPr>
            </w:pPr>
            <w:r>
              <w:rPr>
                <w:sz w:val="24"/>
                <w:lang w:val="uk-UA"/>
              </w:rPr>
              <w:lastRenderedPageBreak/>
              <w:t>2</w:t>
            </w:r>
            <w:r w:rsidR="00F46E85">
              <w:rPr>
                <w:sz w:val="24"/>
                <w:lang w:val="uk-UA"/>
              </w:rPr>
              <w:t>4</w:t>
            </w:r>
          </w:p>
        </w:tc>
        <w:tc>
          <w:tcPr>
            <w:tcW w:w="4996" w:type="dxa"/>
          </w:tcPr>
          <w:p w14:paraId="16B58E70" w14:textId="77777777" w:rsidR="00C56B13" w:rsidRPr="00F40E01" w:rsidRDefault="00C56B13" w:rsidP="00C56B13">
            <w:pPr>
              <w:spacing w:before="100" w:beforeAutospacing="1" w:after="100" w:afterAutospacing="1"/>
              <w:rPr>
                <w:sz w:val="24"/>
                <w:lang w:val="uk-UA"/>
              </w:rPr>
            </w:pPr>
            <w:r w:rsidRPr="00F40E01">
              <w:rPr>
                <w:sz w:val="24"/>
                <w:lang w:val="uk-UA"/>
              </w:rPr>
              <w:t>Забезпечення рівних прав та можливостей жінок і чоловіків</w:t>
            </w:r>
          </w:p>
        </w:tc>
        <w:tc>
          <w:tcPr>
            <w:tcW w:w="1706" w:type="dxa"/>
          </w:tcPr>
          <w:p w14:paraId="4E2626EC" w14:textId="77777777" w:rsidR="00C56B13" w:rsidRPr="00F40E01" w:rsidRDefault="00C56B13" w:rsidP="00C56B13">
            <w:pPr>
              <w:jc w:val="center"/>
              <w:rPr>
                <w:sz w:val="24"/>
                <w:lang w:val="uk-UA"/>
              </w:rPr>
            </w:pPr>
            <w:r w:rsidRPr="00F40E01">
              <w:rPr>
                <w:sz w:val="24"/>
                <w:lang w:val="uk-UA"/>
              </w:rPr>
              <w:t>протягом року</w:t>
            </w:r>
          </w:p>
        </w:tc>
        <w:tc>
          <w:tcPr>
            <w:tcW w:w="1958" w:type="dxa"/>
          </w:tcPr>
          <w:p w14:paraId="28AFFA1C" w14:textId="77777777" w:rsidR="00C56B13" w:rsidRPr="00F40E01" w:rsidRDefault="00C56B13" w:rsidP="00C56B13">
            <w:pPr>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021ADDDD" w14:textId="77777777" w:rsidR="00C56B13" w:rsidRPr="00F40E01" w:rsidRDefault="00C56B13" w:rsidP="00C56B13">
            <w:pPr>
              <w:jc w:val="both"/>
              <w:rPr>
                <w:sz w:val="24"/>
                <w:lang w:val="uk-UA"/>
              </w:rPr>
            </w:pPr>
            <w:r w:rsidRPr="00F40E01">
              <w:rPr>
                <w:sz w:val="24"/>
                <w:lang w:val="uk-UA"/>
              </w:rPr>
              <w:t>Проведення навчально-методичних заходів з метою підвищення рівня компетенції спеціалістів з питань забезпечення рівних прав та можливостей жінок і чоловіків.</w:t>
            </w:r>
          </w:p>
          <w:p w14:paraId="5BBE2B05" w14:textId="77777777" w:rsidR="00C56B13" w:rsidRPr="00F40E01" w:rsidRDefault="00C56B13" w:rsidP="00C56B13">
            <w:pPr>
              <w:jc w:val="both"/>
              <w:rPr>
                <w:sz w:val="24"/>
                <w:lang w:val="uk-UA"/>
              </w:rPr>
            </w:pPr>
            <w:r w:rsidRPr="00F40E01">
              <w:rPr>
                <w:sz w:val="24"/>
                <w:lang w:val="uk-UA"/>
              </w:rPr>
              <w:t>Проведення інформаційних кампаній в ЗМІ, розповсюджено соціальну рекламу з метою подолання гендерних стереотипів, запобігання дискримінації за ознакою статі.</w:t>
            </w:r>
          </w:p>
          <w:p w14:paraId="29854074" w14:textId="77777777" w:rsidR="00C56B13" w:rsidRDefault="00C56B13" w:rsidP="00C56B13">
            <w:pPr>
              <w:jc w:val="both"/>
              <w:rPr>
                <w:sz w:val="24"/>
                <w:lang w:val="uk-UA"/>
              </w:rPr>
            </w:pPr>
            <w:r w:rsidRPr="00F40E01">
              <w:rPr>
                <w:sz w:val="24"/>
                <w:lang w:val="uk-UA"/>
              </w:rPr>
              <w:t>Проведення заходів з метою  формування в суспільстві культури гендерної рівності.</w:t>
            </w:r>
          </w:p>
          <w:p w14:paraId="78066041" w14:textId="77777777" w:rsidR="00C56B13" w:rsidRPr="00F40E01" w:rsidRDefault="00C56B13" w:rsidP="00C56B13">
            <w:pPr>
              <w:jc w:val="both"/>
              <w:rPr>
                <w:sz w:val="24"/>
                <w:lang w:val="uk-UA"/>
              </w:rPr>
            </w:pPr>
          </w:p>
        </w:tc>
      </w:tr>
      <w:tr w:rsidR="00C56B13" w:rsidRPr="00F40E01" w14:paraId="54D94A56" w14:textId="77777777" w:rsidTr="00392CAE">
        <w:tc>
          <w:tcPr>
            <w:tcW w:w="675" w:type="dxa"/>
          </w:tcPr>
          <w:p w14:paraId="61F42867" w14:textId="5F5F7216" w:rsidR="00C56B13" w:rsidRPr="00F40E01" w:rsidRDefault="00C56B13" w:rsidP="00C56B13">
            <w:pPr>
              <w:tabs>
                <w:tab w:val="left" w:pos="1980"/>
              </w:tabs>
              <w:jc w:val="center"/>
              <w:rPr>
                <w:sz w:val="24"/>
                <w:lang w:val="uk-UA"/>
              </w:rPr>
            </w:pPr>
            <w:r>
              <w:rPr>
                <w:sz w:val="24"/>
                <w:lang w:val="uk-UA"/>
              </w:rPr>
              <w:t>2</w:t>
            </w:r>
            <w:r w:rsidR="00F46E85">
              <w:rPr>
                <w:sz w:val="24"/>
                <w:lang w:val="uk-UA"/>
              </w:rPr>
              <w:t>5</w:t>
            </w:r>
          </w:p>
        </w:tc>
        <w:tc>
          <w:tcPr>
            <w:tcW w:w="4996" w:type="dxa"/>
          </w:tcPr>
          <w:p w14:paraId="6EBED47A" w14:textId="77777777" w:rsidR="00C56B13" w:rsidRPr="00F40E01" w:rsidRDefault="00C56B13" w:rsidP="00C56B13">
            <w:pPr>
              <w:spacing w:before="100" w:beforeAutospacing="1" w:after="100" w:afterAutospacing="1"/>
              <w:rPr>
                <w:sz w:val="24"/>
                <w:lang w:val="uk-UA"/>
              </w:rPr>
            </w:pPr>
            <w:r w:rsidRPr="00F40E01">
              <w:rPr>
                <w:sz w:val="24"/>
                <w:lang w:val="uk-UA"/>
              </w:rPr>
              <w:t xml:space="preserve">Проведення інформаційно-просвітницьких заходів, що спрямовані на попередження негативних явищ в громаді, зменшення ризику виникнення та розвитку цих явищ </w:t>
            </w:r>
          </w:p>
        </w:tc>
        <w:tc>
          <w:tcPr>
            <w:tcW w:w="1706" w:type="dxa"/>
          </w:tcPr>
          <w:p w14:paraId="29EA3D17" w14:textId="77777777" w:rsidR="00C56B13" w:rsidRPr="00F40E01" w:rsidRDefault="00C56B13" w:rsidP="00C56B13">
            <w:pPr>
              <w:jc w:val="center"/>
              <w:rPr>
                <w:sz w:val="24"/>
                <w:lang w:val="uk-UA"/>
              </w:rPr>
            </w:pPr>
            <w:r w:rsidRPr="00F40E01">
              <w:rPr>
                <w:sz w:val="24"/>
                <w:lang w:val="uk-UA"/>
              </w:rPr>
              <w:t>протягом року</w:t>
            </w:r>
          </w:p>
        </w:tc>
        <w:tc>
          <w:tcPr>
            <w:tcW w:w="1958" w:type="dxa"/>
          </w:tcPr>
          <w:p w14:paraId="1A365D12" w14:textId="0E8AFBA6" w:rsidR="009C1E78" w:rsidRPr="00F40E01" w:rsidRDefault="00C56B13" w:rsidP="009C1E78">
            <w:pPr>
              <w:rPr>
                <w:sz w:val="24"/>
                <w:lang w:val="uk-UA"/>
              </w:rPr>
            </w:pPr>
            <w:r w:rsidRPr="00F40E01">
              <w:rPr>
                <w:sz w:val="24"/>
                <w:lang w:val="uk-UA"/>
              </w:rPr>
              <w:t xml:space="preserve">обсяг видатків визначається щорічно виходячи із фінансових ресурсів місцевого </w:t>
            </w:r>
            <w:r w:rsidRPr="00F40E01">
              <w:rPr>
                <w:sz w:val="24"/>
                <w:lang w:val="uk-UA"/>
              </w:rPr>
              <w:lastRenderedPageBreak/>
              <w:t>бюджету, інші надходження</w:t>
            </w:r>
          </w:p>
        </w:tc>
        <w:tc>
          <w:tcPr>
            <w:tcW w:w="5232" w:type="dxa"/>
          </w:tcPr>
          <w:p w14:paraId="329D3A7B" w14:textId="77777777" w:rsidR="00C56B13" w:rsidRPr="00F40E01" w:rsidRDefault="00C56B13" w:rsidP="00C56B13">
            <w:pPr>
              <w:jc w:val="both"/>
              <w:rPr>
                <w:sz w:val="24"/>
                <w:lang w:val="uk-UA"/>
              </w:rPr>
            </w:pPr>
            <w:r w:rsidRPr="00F40E01">
              <w:rPr>
                <w:sz w:val="24"/>
                <w:lang w:val="uk-UA"/>
              </w:rPr>
              <w:lastRenderedPageBreak/>
              <w:t>Проведення інформаційно-просвітницьких заходів згідно плану роботи Центру.</w:t>
            </w:r>
          </w:p>
        </w:tc>
      </w:tr>
      <w:tr w:rsidR="00C56B13" w:rsidRPr="00D556AE" w14:paraId="5354BE3D" w14:textId="77777777" w:rsidTr="00392CAE">
        <w:tc>
          <w:tcPr>
            <w:tcW w:w="675" w:type="dxa"/>
          </w:tcPr>
          <w:p w14:paraId="2F05B44A" w14:textId="40010941" w:rsidR="00C56B13" w:rsidRPr="00F40E01" w:rsidRDefault="00C56B13" w:rsidP="00C56B13">
            <w:pPr>
              <w:tabs>
                <w:tab w:val="left" w:pos="1980"/>
              </w:tabs>
              <w:jc w:val="center"/>
              <w:rPr>
                <w:sz w:val="24"/>
                <w:lang w:val="uk-UA"/>
              </w:rPr>
            </w:pPr>
            <w:r>
              <w:rPr>
                <w:sz w:val="24"/>
                <w:lang w:val="uk-UA"/>
              </w:rPr>
              <w:lastRenderedPageBreak/>
              <w:t>2</w:t>
            </w:r>
            <w:r w:rsidR="00F46E85">
              <w:rPr>
                <w:sz w:val="24"/>
                <w:lang w:val="uk-UA"/>
              </w:rPr>
              <w:t>6</w:t>
            </w:r>
          </w:p>
        </w:tc>
        <w:tc>
          <w:tcPr>
            <w:tcW w:w="4996" w:type="dxa"/>
          </w:tcPr>
          <w:p w14:paraId="08E235B5" w14:textId="77777777" w:rsidR="00C56B13" w:rsidRPr="00F40E01" w:rsidRDefault="00C56B13" w:rsidP="00C56B13">
            <w:pPr>
              <w:spacing w:before="100" w:beforeAutospacing="1" w:after="100" w:afterAutospacing="1"/>
              <w:rPr>
                <w:sz w:val="24"/>
                <w:lang w:val="uk-UA"/>
              </w:rPr>
            </w:pPr>
            <w:r w:rsidRPr="00F40E01">
              <w:rPr>
                <w:sz w:val="24"/>
                <w:lang w:val="uk-UA"/>
              </w:rPr>
              <w:t>Визначення програм (проектів, заходів) для реалізації ЗУ «Про соціальні послуги»</w:t>
            </w:r>
          </w:p>
        </w:tc>
        <w:tc>
          <w:tcPr>
            <w:tcW w:w="1706" w:type="dxa"/>
          </w:tcPr>
          <w:p w14:paraId="6933046B" w14:textId="77777777" w:rsidR="00C56B13" w:rsidRPr="00F40E01" w:rsidRDefault="00C56B13" w:rsidP="00C56B13">
            <w:pPr>
              <w:jc w:val="center"/>
              <w:rPr>
                <w:sz w:val="24"/>
                <w:lang w:val="uk-UA"/>
              </w:rPr>
            </w:pPr>
            <w:r w:rsidRPr="00F40E01">
              <w:rPr>
                <w:sz w:val="24"/>
                <w:lang w:val="uk-UA"/>
              </w:rPr>
              <w:t>протягом року</w:t>
            </w:r>
          </w:p>
        </w:tc>
        <w:tc>
          <w:tcPr>
            <w:tcW w:w="1958" w:type="dxa"/>
          </w:tcPr>
          <w:p w14:paraId="653D6864" w14:textId="77777777" w:rsidR="00C56B13" w:rsidRPr="00F40E01" w:rsidRDefault="00C56B13" w:rsidP="00C56B13">
            <w:pPr>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55C87D69" w14:textId="42371B5B" w:rsidR="00C56B13" w:rsidRPr="00F40E01" w:rsidRDefault="00C56B13" w:rsidP="00C56B13">
            <w:pPr>
              <w:jc w:val="both"/>
              <w:rPr>
                <w:sz w:val="24"/>
                <w:lang w:val="uk-UA"/>
              </w:rPr>
            </w:pPr>
            <w:r>
              <w:rPr>
                <w:sz w:val="24"/>
                <w:lang w:val="uk-UA"/>
              </w:rPr>
              <w:t>Визначення</w:t>
            </w:r>
            <w:r w:rsidRPr="00F40E01">
              <w:rPr>
                <w:sz w:val="24"/>
                <w:lang w:val="uk-UA"/>
              </w:rPr>
              <w:t xml:space="preserve"> потреб у соціальних послугах</w:t>
            </w:r>
            <w:r>
              <w:rPr>
                <w:sz w:val="24"/>
                <w:lang w:val="uk-UA"/>
              </w:rPr>
              <w:t xml:space="preserve"> мешканців громади</w:t>
            </w:r>
            <w:r w:rsidRPr="00F40E01">
              <w:rPr>
                <w:sz w:val="24"/>
                <w:lang w:val="uk-UA"/>
              </w:rPr>
              <w:t xml:space="preserve">, </w:t>
            </w:r>
            <w:r>
              <w:rPr>
                <w:sz w:val="24"/>
                <w:lang w:val="uk-UA"/>
              </w:rPr>
              <w:t xml:space="preserve">в т.ч. з урахуванням інформації </w:t>
            </w:r>
            <w:r w:rsidRPr="00F40E01">
              <w:rPr>
                <w:sz w:val="24"/>
                <w:lang w:val="uk-UA"/>
              </w:rPr>
              <w:t>окремих надавачів послуг.</w:t>
            </w:r>
          </w:p>
          <w:p w14:paraId="05F2FC5F" w14:textId="77777777" w:rsidR="00C56B13" w:rsidRDefault="00C56B13" w:rsidP="00C56B13">
            <w:pPr>
              <w:jc w:val="both"/>
              <w:rPr>
                <w:sz w:val="24"/>
                <w:lang w:val="uk-UA"/>
              </w:rPr>
            </w:pPr>
          </w:p>
          <w:p w14:paraId="7FDAB744" w14:textId="2CAD0DB1" w:rsidR="00C56B13" w:rsidRPr="00F40E01" w:rsidRDefault="00C56B13" w:rsidP="00C56B13">
            <w:pPr>
              <w:jc w:val="both"/>
              <w:rPr>
                <w:sz w:val="24"/>
                <w:lang w:val="uk-UA"/>
              </w:rPr>
            </w:pPr>
            <w:r w:rsidRPr="00F40E01">
              <w:rPr>
                <w:sz w:val="24"/>
                <w:lang w:val="uk-UA"/>
              </w:rPr>
              <w:t>Затверджені Програми соціальної профілактики тематичного спрямування.</w:t>
            </w:r>
          </w:p>
          <w:p w14:paraId="04B59DF9" w14:textId="77777777" w:rsidR="00C56B13" w:rsidRDefault="00C56B13" w:rsidP="00C56B13">
            <w:pPr>
              <w:jc w:val="both"/>
              <w:rPr>
                <w:sz w:val="24"/>
                <w:lang w:val="uk-UA"/>
              </w:rPr>
            </w:pPr>
            <w:r w:rsidRPr="00F40E01">
              <w:rPr>
                <w:sz w:val="24"/>
                <w:lang w:val="uk-UA"/>
              </w:rPr>
              <w:t xml:space="preserve">Затверджені Програми з </w:t>
            </w:r>
            <w:r>
              <w:rPr>
                <w:sz w:val="24"/>
                <w:lang w:val="uk-UA"/>
              </w:rPr>
              <w:t xml:space="preserve">розвитку </w:t>
            </w:r>
            <w:r w:rsidRPr="00F40E01">
              <w:rPr>
                <w:sz w:val="24"/>
                <w:lang w:val="uk-UA"/>
              </w:rPr>
              <w:t>надання соціальних послуг.</w:t>
            </w:r>
          </w:p>
          <w:p w14:paraId="1A55261C" w14:textId="77777777" w:rsidR="00C56B13" w:rsidRDefault="00C56B13" w:rsidP="00C56B13">
            <w:pPr>
              <w:jc w:val="both"/>
              <w:rPr>
                <w:sz w:val="24"/>
                <w:lang w:val="uk-UA"/>
              </w:rPr>
            </w:pPr>
            <w:r>
              <w:rPr>
                <w:sz w:val="24"/>
                <w:lang w:val="uk-UA"/>
              </w:rPr>
              <w:t xml:space="preserve">Участь у грантових </w:t>
            </w:r>
            <w:proofErr w:type="spellStart"/>
            <w:r>
              <w:rPr>
                <w:sz w:val="24"/>
                <w:lang w:val="uk-UA"/>
              </w:rPr>
              <w:t>проєктах</w:t>
            </w:r>
            <w:proofErr w:type="spellEnd"/>
            <w:r>
              <w:rPr>
                <w:sz w:val="24"/>
                <w:lang w:val="uk-UA"/>
              </w:rPr>
              <w:t>.</w:t>
            </w:r>
          </w:p>
          <w:p w14:paraId="624010DC" w14:textId="77777777" w:rsidR="00C56B13" w:rsidRDefault="00C56B13" w:rsidP="00C56B13">
            <w:pPr>
              <w:jc w:val="both"/>
              <w:rPr>
                <w:sz w:val="24"/>
                <w:lang w:val="uk-UA"/>
              </w:rPr>
            </w:pPr>
            <w:r>
              <w:rPr>
                <w:sz w:val="24"/>
                <w:lang w:val="uk-UA"/>
              </w:rPr>
              <w:t xml:space="preserve">Співпраця з неурядовими організаціями щодо реалізації спільних </w:t>
            </w:r>
            <w:proofErr w:type="spellStart"/>
            <w:r>
              <w:rPr>
                <w:sz w:val="24"/>
                <w:lang w:val="uk-UA"/>
              </w:rPr>
              <w:t>проєктів</w:t>
            </w:r>
            <w:proofErr w:type="spellEnd"/>
            <w:r>
              <w:rPr>
                <w:sz w:val="24"/>
                <w:lang w:val="uk-UA"/>
              </w:rPr>
              <w:t xml:space="preserve"> в громаді.</w:t>
            </w:r>
          </w:p>
          <w:p w14:paraId="467A0D15" w14:textId="5EEC02DE" w:rsidR="00C56B13" w:rsidRPr="00F40E01" w:rsidRDefault="00C56B13" w:rsidP="00C56B13">
            <w:pPr>
              <w:jc w:val="both"/>
              <w:rPr>
                <w:sz w:val="24"/>
                <w:lang w:val="uk-UA"/>
              </w:rPr>
            </w:pPr>
            <w:r>
              <w:rPr>
                <w:sz w:val="24"/>
                <w:lang w:val="uk-UA"/>
              </w:rPr>
              <w:t>Розвиток інших соціальних послуг за потреби.</w:t>
            </w:r>
          </w:p>
        </w:tc>
      </w:tr>
      <w:tr w:rsidR="009C1E78" w:rsidRPr="00D556AE" w14:paraId="67FA8439" w14:textId="77777777" w:rsidTr="00392CAE">
        <w:tc>
          <w:tcPr>
            <w:tcW w:w="675" w:type="dxa"/>
          </w:tcPr>
          <w:p w14:paraId="376B07C2" w14:textId="06D92F56" w:rsidR="009C1E78" w:rsidRDefault="009C1E78" w:rsidP="009C1E78">
            <w:pPr>
              <w:tabs>
                <w:tab w:val="left" w:pos="1980"/>
              </w:tabs>
              <w:jc w:val="center"/>
              <w:rPr>
                <w:sz w:val="24"/>
                <w:lang w:val="uk-UA"/>
              </w:rPr>
            </w:pPr>
            <w:r>
              <w:rPr>
                <w:sz w:val="24"/>
                <w:lang w:val="uk-UA"/>
              </w:rPr>
              <w:t>27</w:t>
            </w:r>
          </w:p>
        </w:tc>
        <w:tc>
          <w:tcPr>
            <w:tcW w:w="4996" w:type="dxa"/>
          </w:tcPr>
          <w:p w14:paraId="201573CC" w14:textId="4A542796" w:rsidR="009C1E78" w:rsidRPr="00F40E01" w:rsidRDefault="009C1E78" w:rsidP="009C1E78">
            <w:pPr>
              <w:spacing w:before="100" w:beforeAutospacing="1" w:after="100" w:afterAutospacing="1"/>
              <w:rPr>
                <w:sz w:val="24"/>
                <w:lang w:val="uk-UA"/>
              </w:rPr>
            </w:pPr>
            <w:r>
              <w:rPr>
                <w:sz w:val="24"/>
                <w:lang w:val="uk-UA"/>
              </w:rPr>
              <w:t xml:space="preserve">Забезпечити функціонування безпечного простору </w:t>
            </w:r>
          </w:p>
        </w:tc>
        <w:tc>
          <w:tcPr>
            <w:tcW w:w="1706" w:type="dxa"/>
          </w:tcPr>
          <w:p w14:paraId="7208162C" w14:textId="35F5EE79" w:rsidR="009C1E78" w:rsidRPr="00F40E01" w:rsidRDefault="009C1E78" w:rsidP="009C1E78">
            <w:pPr>
              <w:jc w:val="center"/>
              <w:rPr>
                <w:sz w:val="24"/>
                <w:lang w:val="uk-UA"/>
              </w:rPr>
            </w:pPr>
            <w:r w:rsidRPr="00F40E01">
              <w:rPr>
                <w:sz w:val="24"/>
                <w:lang w:val="uk-UA"/>
              </w:rPr>
              <w:t>протягом року</w:t>
            </w:r>
          </w:p>
        </w:tc>
        <w:tc>
          <w:tcPr>
            <w:tcW w:w="1958" w:type="dxa"/>
          </w:tcPr>
          <w:p w14:paraId="3B47979C" w14:textId="36CA6B81" w:rsidR="009C1E78" w:rsidRPr="00F40E01" w:rsidRDefault="009C1E78" w:rsidP="009C1E78">
            <w:pPr>
              <w:rPr>
                <w:sz w:val="24"/>
                <w:lang w:val="uk-UA"/>
              </w:rPr>
            </w:pPr>
            <w:r w:rsidRPr="00F40E01">
              <w:rPr>
                <w:sz w:val="24"/>
                <w:lang w:val="uk-UA"/>
              </w:rPr>
              <w:t>обсяг видатків визначається щорічно виходячи із фінансових ресурсів місцевого бюджету, інші надходження</w:t>
            </w:r>
          </w:p>
        </w:tc>
        <w:tc>
          <w:tcPr>
            <w:tcW w:w="5232" w:type="dxa"/>
          </w:tcPr>
          <w:p w14:paraId="0FB06EAF" w14:textId="7C7D74F3" w:rsidR="009C1E78" w:rsidRDefault="009C1E78" w:rsidP="009C1E78">
            <w:pPr>
              <w:jc w:val="both"/>
              <w:rPr>
                <w:sz w:val="24"/>
                <w:lang w:val="uk-UA"/>
              </w:rPr>
            </w:pPr>
            <w:r>
              <w:rPr>
                <w:sz w:val="24"/>
                <w:lang w:val="uk-UA"/>
              </w:rPr>
              <w:t>Функціонування безпечного багатофункціонального простору для мешканців громади: ветеранський, молодіжний тощо.</w:t>
            </w:r>
          </w:p>
          <w:p w14:paraId="44901ECD" w14:textId="77777777" w:rsidR="009C1E78" w:rsidRDefault="009C1E78" w:rsidP="009C1E78">
            <w:pPr>
              <w:jc w:val="both"/>
              <w:rPr>
                <w:sz w:val="24"/>
                <w:lang w:val="uk-UA"/>
              </w:rPr>
            </w:pPr>
          </w:p>
        </w:tc>
      </w:tr>
    </w:tbl>
    <w:p w14:paraId="7512FB4E" w14:textId="77777777" w:rsidR="00400783" w:rsidRDefault="00400783" w:rsidP="00400783">
      <w:pPr>
        <w:ind w:firstLine="567"/>
        <w:jc w:val="both"/>
        <w:rPr>
          <w:lang w:val="uk-UA"/>
        </w:rPr>
      </w:pPr>
    </w:p>
    <w:p w14:paraId="74EAFFE8" w14:textId="796C5EC6" w:rsidR="001A3405" w:rsidRPr="005376A2" w:rsidRDefault="001A3405" w:rsidP="001A3405">
      <w:pPr>
        <w:autoSpaceDE w:val="0"/>
        <w:autoSpaceDN w:val="0"/>
        <w:adjustRightInd w:val="0"/>
        <w:rPr>
          <w:sz w:val="28"/>
          <w:szCs w:val="28"/>
          <w:lang w:val="uk-UA"/>
        </w:rPr>
      </w:pPr>
      <w:r w:rsidRPr="005376A2">
        <w:rPr>
          <w:sz w:val="28"/>
          <w:szCs w:val="28"/>
          <w:lang w:val="uk-UA"/>
        </w:rPr>
        <w:t xml:space="preserve">Секретар сільської ради                          </w:t>
      </w:r>
      <w:r>
        <w:rPr>
          <w:sz w:val="28"/>
          <w:szCs w:val="28"/>
          <w:lang w:val="uk-UA"/>
        </w:rPr>
        <w:tab/>
      </w:r>
      <w:r>
        <w:rPr>
          <w:sz w:val="28"/>
          <w:szCs w:val="28"/>
          <w:lang w:val="uk-UA"/>
        </w:rPr>
        <w:tab/>
      </w:r>
      <w:r>
        <w:rPr>
          <w:sz w:val="28"/>
          <w:szCs w:val="28"/>
          <w:lang w:val="uk-UA"/>
        </w:rPr>
        <w:tab/>
      </w:r>
      <w:r>
        <w:rPr>
          <w:sz w:val="28"/>
          <w:szCs w:val="28"/>
          <w:lang w:val="uk-UA"/>
        </w:rPr>
        <w:tab/>
      </w:r>
      <w:r w:rsidRPr="005376A2">
        <w:rPr>
          <w:sz w:val="28"/>
          <w:szCs w:val="28"/>
          <w:lang w:val="uk-UA"/>
        </w:rPr>
        <w:t xml:space="preserve">                            Тетяна ДІБРОВА</w:t>
      </w:r>
    </w:p>
    <w:p w14:paraId="743FD4AC" w14:textId="743373B6" w:rsidR="00D90816" w:rsidRPr="00400783" w:rsidRDefault="00D90816" w:rsidP="001A3405">
      <w:pPr>
        <w:ind w:firstLine="567"/>
        <w:jc w:val="both"/>
        <w:rPr>
          <w:color w:val="FF0000"/>
          <w:sz w:val="28"/>
          <w:szCs w:val="28"/>
        </w:rPr>
      </w:pPr>
    </w:p>
    <w:sectPr w:rsidR="00D90816" w:rsidRPr="00400783" w:rsidSect="00BC036B">
      <w:pgSz w:w="16838" w:h="11906" w:orient="landscape"/>
      <w:pgMar w:top="1701"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1127F" w14:textId="77777777" w:rsidR="00920806" w:rsidRDefault="00920806" w:rsidP="00A06AA0">
      <w:r>
        <w:separator/>
      </w:r>
    </w:p>
  </w:endnote>
  <w:endnote w:type="continuationSeparator" w:id="0">
    <w:p w14:paraId="1D91F178" w14:textId="77777777" w:rsidR="00920806" w:rsidRDefault="00920806" w:rsidP="00A0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5042E" w14:textId="77777777" w:rsidR="00920806" w:rsidRDefault="00920806" w:rsidP="00A06AA0">
      <w:r>
        <w:separator/>
      </w:r>
    </w:p>
  </w:footnote>
  <w:footnote w:type="continuationSeparator" w:id="0">
    <w:p w14:paraId="25E64E8F" w14:textId="77777777" w:rsidR="00920806" w:rsidRDefault="00920806" w:rsidP="00A06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93C5C"/>
    <w:multiLevelType w:val="hybridMultilevel"/>
    <w:tmpl w:val="094057D8"/>
    <w:lvl w:ilvl="0" w:tplc="B0AE7EF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357F1881"/>
    <w:multiLevelType w:val="hybridMultilevel"/>
    <w:tmpl w:val="5F1871F8"/>
    <w:lvl w:ilvl="0" w:tplc="2A9635CC">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0425FE8"/>
    <w:multiLevelType w:val="hybridMultilevel"/>
    <w:tmpl w:val="20AE03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5482E7F"/>
    <w:multiLevelType w:val="hybridMultilevel"/>
    <w:tmpl w:val="D708D62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460F66CA"/>
    <w:multiLevelType w:val="multilevel"/>
    <w:tmpl w:val="568C9F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BA6A58"/>
    <w:multiLevelType w:val="hybridMultilevel"/>
    <w:tmpl w:val="4E406D84"/>
    <w:lvl w:ilvl="0" w:tplc="B560D04A">
      <w:start w:val="16"/>
      <w:numFmt w:val="bullet"/>
      <w:lvlText w:val="–"/>
      <w:lvlJc w:val="left"/>
      <w:pPr>
        <w:ind w:left="900" w:hanging="360"/>
      </w:pPr>
      <w:rPr>
        <w:rFonts w:ascii="Times New Roman" w:eastAsia="Times New Roman" w:hAnsi="Times New Roman" w:cs="Times New Roman" w:hint="default"/>
        <w:color w:val="auto"/>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6">
    <w:nsid w:val="4F292584"/>
    <w:multiLevelType w:val="hybridMultilevel"/>
    <w:tmpl w:val="AEA4502E"/>
    <w:lvl w:ilvl="0" w:tplc="90F21616">
      <w:start w:val="1"/>
      <w:numFmt w:val="decimal"/>
      <w:lvlText w:val="%1."/>
      <w:lvlJc w:val="left"/>
      <w:pPr>
        <w:ind w:left="927" w:hanging="360"/>
      </w:pPr>
      <w:rPr>
        <w:rFonts w:ascii="Calibri" w:hAnsi="Calibri" w:cs="Calibri" w:hint="default"/>
        <w:color w:val="FFFFFF"/>
        <w:sz w:val="27"/>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5ED84351"/>
    <w:multiLevelType w:val="hybridMultilevel"/>
    <w:tmpl w:val="92847276"/>
    <w:lvl w:ilvl="0" w:tplc="04220001">
      <w:start w:val="1"/>
      <w:numFmt w:val="bullet"/>
      <w:lvlText w:val=""/>
      <w:lvlJc w:val="left"/>
      <w:pPr>
        <w:ind w:left="1344" w:hanging="360"/>
      </w:pPr>
      <w:rPr>
        <w:rFonts w:ascii="Symbol" w:hAnsi="Symbol" w:hint="default"/>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8">
    <w:nsid w:val="60BA1CD1"/>
    <w:multiLevelType w:val="hybridMultilevel"/>
    <w:tmpl w:val="4A5C35B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88917E9"/>
    <w:multiLevelType w:val="hybridMultilevel"/>
    <w:tmpl w:val="C22A6E92"/>
    <w:lvl w:ilvl="0" w:tplc="B68814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F9E5E7F"/>
    <w:multiLevelType w:val="multilevel"/>
    <w:tmpl w:val="E4F2B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7C7B6C"/>
    <w:multiLevelType w:val="hybridMultilevel"/>
    <w:tmpl w:val="52284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D5D2D72"/>
    <w:multiLevelType w:val="hybridMultilevel"/>
    <w:tmpl w:val="5C102D6E"/>
    <w:lvl w:ilvl="0" w:tplc="04220001">
      <w:start w:val="1"/>
      <w:numFmt w:val="bullet"/>
      <w:lvlText w:val=""/>
      <w:lvlJc w:val="left"/>
      <w:pPr>
        <w:ind w:left="1344" w:hanging="360"/>
      </w:pPr>
      <w:rPr>
        <w:rFonts w:ascii="Symbol" w:hAnsi="Symbol" w:hint="default"/>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13">
    <w:nsid w:val="7F966C35"/>
    <w:multiLevelType w:val="hybridMultilevel"/>
    <w:tmpl w:val="C65C3430"/>
    <w:lvl w:ilvl="0" w:tplc="F7AE71F2">
      <w:start w:val="1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2"/>
  </w:num>
  <w:num w:numId="6">
    <w:abstractNumId w:val="12"/>
  </w:num>
  <w:num w:numId="7">
    <w:abstractNumId w:val="7"/>
  </w:num>
  <w:num w:numId="8">
    <w:abstractNumId w:val="3"/>
  </w:num>
  <w:num w:numId="9">
    <w:abstractNumId w:val="9"/>
  </w:num>
  <w:num w:numId="10">
    <w:abstractNumId w:val="8"/>
  </w:num>
  <w:num w:numId="11">
    <w:abstractNumId w:val="11"/>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FC"/>
    <w:rsid w:val="000142B6"/>
    <w:rsid w:val="00066006"/>
    <w:rsid w:val="00082890"/>
    <w:rsid w:val="000B267C"/>
    <w:rsid w:val="000B4BBC"/>
    <w:rsid w:val="000E6B5C"/>
    <w:rsid w:val="001226F2"/>
    <w:rsid w:val="0012663A"/>
    <w:rsid w:val="001277A7"/>
    <w:rsid w:val="00165EAA"/>
    <w:rsid w:val="001761B3"/>
    <w:rsid w:val="00186E1A"/>
    <w:rsid w:val="001A3405"/>
    <w:rsid w:val="001B5E32"/>
    <w:rsid w:val="001B62FC"/>
    <w:rsid w:val="001C0869"/>
    <w:rsid w:val="001D7DEA"/>
    <w:rsid w:val="00213107"/>
    <w:rsid w:val="00253286"/>
    <w:rsid w:val="00285446"/>
    <w:rsid w:val="00296D5C"/>
    <w:rsid w:val="002B4943"/>
    <w:rsid w:val="002E3212"/>
    <w:rsid w:val="003260FF"/>
    <w:rsid w:val="00331E0E"/>
    <w:rsid w:val="00345BF7"/>
    <w:rsid w:val="003527AF"/>
    <w:rsid w:val="00353FDB"/>
    <w:rsid w:val="00396824"/>
    <w:rsid w:val="003B0A93"/>
    <w:rsid w:val="003D263D"/>
    <w:rsid w:val="00400783"/>
    <w:rsid w:val="00413CF6"/>
    <w:rsid w:val="004C6240"/>
    <w:rsid w:val="005275E8"/>
    <w:rsid w:val="00551B72"/>
    <w:rsid w:val="00596FE4"/>
    <w:rsid w:val="005A1615"/>
    <w:rsid w:val="005C512F"/>
    <w:rsid w:val="00614657"/>
    <w:rsid w:val="006A0AD8"/>
    <w:rsid w:val="006B16EE"/>
    <w:rsid w:val="006B3B67"/>
    <w:rsid w:val="006E707D"/>
    <w:rsid w:val="0070342C"/>
    <w:rsid w:val="00763B15"/>
    <w:rsid w:val="00795F54"/>
    <w:rsid w:val="007B6E55"/>
    <w:rsid w:val="007B7787"/>
    <w:rsid w:val="007E3226"/>
    <w:rsid w:val="00826378"/>
    <w:rsid w:val="00887138"/>
    <w:rsid w:val="00893C3F"/>
    <w:rsid w:val="008C410B"/>
    <w:rsid w:val="008E6F24"/>
    <w:rsid w:val="0091041D"/>
    <w:rsid w:val="00920806"/>
    <w:rsid w:val="00927E9C"/>
    <w:rsid w:val="00942F21"/>
    <w:rsid w:val="009A512A"/>
    <w:rsid w:val="009A59CB"/>
    <w:rsid w:val="009A5DEA"/>
    <w:rsid w:val="009B107B"/>
    <w:rsid w:val="009C1E78"/>
    <w:rsid w:val="00A06AA0"/>
    <w:rsid w:val="00A15292"/>
    <w:rsid w:val="00A3016A"/>
    <w:rsid w:val="00A731A5"/>
    <w:rsid w:val="00AB01F8"/>
    <w:rsid w:val="00AC7196"/>
    <w:rsid w:val="00B12FD7"/>
    <w:rsid w:val="00B44CEA"/>
    <w:rsid w:val="00B74B87"/>
    <w:rsid w:val="00B86195"/>
    <w:rsid w:val="00BB5378"/>
    <w:rsid w:val="00BD6A1E"/>
    <w:rsid w:val="00BF4A69"/>
    <w:rsid w:val="00C0208B"/>
    <w:rsid w:val="00C14154"/>
    <w:rsid w:val="00C23B46"/>
    <w:rsid w:val="00C31A8D"/>
    <w:rsid w:val="00C40775"/>
    <w:rsid w:val="00C455A4"/>
    <w:rsid w:val="00C56B13"/>
    <w:rsid w:val="00C70C87"/>
    <w:rsid w:val="00C75136"/>
    <w:rsid w:val="00D306AF"/>
    <w:rsid w:val="00D3166E"/>
    <w:rsid w:val="00D42938"/>
    <w:rsid w:val="00D556AE"/>
    <w:rsid w:val="00D560DC"/>
    <w:rsid w:val="00D81163"/>
    <w:rsid w:val="00D90816"/>
    <w:rsid w:val="00DB19BD"/>
    <w:rsid w:val="00DE4F12"/>
    <w:rsid w:val="00E8051A"/>
    <w:rsid w:val="00E94ED6"/>
    <w:rsid w:val="00EA6837"/>
    <w:rsid w:val="00F07AE4"/>
    <w:rsid w:val="00F12F89"/>
    <w:rsid w:val="00F46E85"/>
    <w:rsid w:val="00F57441"/>
    <w:rsid w:val="00F67E2A"/>
    <w:rsid w:val="00F73346"/>
    <w:rsid w:val="00FC4AEE"/>
    <w:rsid w:val="00FE74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E4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240"/>
    <w:pPr>
      <w:spacing w:after="0" w:line="240" w:lineRule="auto"/>
    </w:pPr>
    <w:rPr>
      <w:rFonts w:ascii="Times New Roman" w:eastAsia="Times New Roman" w:hAnsi="Times New Roman" w:cs="Times New Roman"/>
      <w:sz w:val="32"/>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31A5"/>
    <w:pPr>
      <w:spacing w:after="0" w:line="240" w:lineRule="auto"/>
    </w:pPr>
    <w:rPr>
      <w:rFonts w:ascii="Calibri" w:eastAsia="Times New Roman" w:hAnsi="Calibri" w:cs="Times New Roman"/>
      <w:lang w:eastAsia="uk-UA"/>
    </w:rPr>
  </w:style>
  <w:style w:type="table" w:styleId="a4">
    <w:name w:val="Table Grid"/>
    <w:basedOn w:val="a1"/>
    <w:uiPriority w:val="59"/>
    <w:rsid w:val="007B6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70342C"/>
    <w:pPr>
      <w:jc w:val="center"/>
    </w:pPr>
    <w:rPr>
      <w:b/>
      <w:sz w:val="28"/>
      <w:szCs w:val="20"/>
      <w:lang w:val="uk-UA"/>
    </w:rPr>
  </w:style>
  <w:style w:type="character" w:customStyle="1" w:styleId="a6">
    <w:name w:val="Название Знак"/>
    <w:basedOn w:val="a0"/>
    <w:link w:val="a5"/>
    <w:rsid w:val="0070342C"/>
    <w:rPr>
      <w:rFonts w:ascii="Times New Roman" w:eastAsia="Times New Roman" w:hAnsi="Times New Roman" w:cs="Times New Roman"/>
      <w:b/>
      <w:sz w:val="28"/>
      <w:szCs w:val="20"/>
      <w:lang w:eastAsia="ru-RU"/>
    </w:rPr>
  </w:style>
  <w:style w:type="paragraph" w:styleId="a7">
    <w:name w:val="Normal (Web)"/>
    <w:basedOn w:val="a"/>
    <w:rsid w:val="0070342C"/>
    <w:pPr>
      <w:spacing w:before="100" w:beforeAutospacing="1" w:after="100" w:afterAutospacing="1"/>
    </w:pPr>
    <w:rPr>
      <w:sz w:val="24"/>
    </w:rPr>
  </w:style>
  <w:style w:type="paragraph" w:styleId="a8">
    <w:name w:val="List Paragraph"/>
    <w:basedOn w:val="a"/>
    <w:uiPriority w:val="34"/>
    <w:qFormat/>
    <w:rsid w:val="003D263D"/>
    <w:pPr>
      <w:ind w:left="720"/>
      <w:contextualSpacing/>
    </w:pPr>
  </w:style>
  <w:style w:type="character" w:styleId="a9">
    <w:name w:val="Strong"/>
    <w:basedOn w:val="a0"/>
    <w:uiPriority w:val="22"/>
    <w:qFormat/>
    <w:rsid w:val="00F12F89"/>
    <w:rPr>
      <w:b/>
      <w:bCs/>
    </w:rPr>
  </w:style>
  <w:style w:type="paragraph" w:customStyle="1" w:styleId="Default">
    <w:name w:val="Default"/>
    <w:rsid w:val="00893C3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A06AA0"/>
    <w:pPr>
      <w:tabs>
        <w:tab w:val="center" w:pos="4819"/>
        <w:tab w:val="right" w:pos="9639"/>
      </w:tabs>
    </w:pPr>
  </w:style>
  <w:style w:type="character" w:customStyle="1" w:styleId="ab">
    <w:name w:val="Верхний колонтитул Знак"/>
    <w:basedOn w:val="a0"/>
    <w:link w:val="aa"/>
    <w:uiPriority w:val="99"/>
    <w:rsid w:val="00A06AA0"/>
    <w:rPr>
      <w:rFonts w:ascii="Times New Roman" w:eastAsia="Times New Roman" w:hAnsi="Times New Roman" w:cs="Times New Roman"/>
      <w:sz w:val="32"/>
      <w:szCs w:val="24"/>
      <w:lang w:val="ru-RU" w:eastAsia="ru-RU"/>
    </w:rPr>
  </w:style>
  <w:style w:type="paragraph" w:styleId="ac">
    <w:name w:val="footer"/>
    <w:basedOn w:val="a"/>
    <w:link w:val="ad"/>
    <w:uiPriority w:val="99"/>
    <w:unhideWhenUsed/>
    <w:rsid w:val="00A06AA0"/>
    <w:pPr>
      <w:tabs>
        <w:tab w:val="center" w:pos="4819"/>
        <w:tab w:val="right" w:pos="9639"/>
      </w:tabs>
    </w:pPr>
  </w:style>
  <w:style w:type="character" w:customStyle="1" w:styleId="ad">
    <w:name w:val="Нижний колонтитул Знак"/>
    <w:basedOn w:val="a0"/>
    <w:link w:val="ac"/>
    <w:uiPriority w:val="99"/>
    <w:rsid w:val="00A06AA0"/>
    <w:rPr>
      <w:rFonts w:ascii="Times New Roman" w:eastAsia="Times New Roman" w:hAnsi="Times New Roman" w:cs="Times New Roman"/>
      <w:sz w:val="32"/>
      <w:szCs w:val="24"/>
      <w:lang w:val="ru-RU" w:eastAsia="ru-RU"/>
    </w:rPr>
  </w:style>
  <w:style w:type="paragraph" w:styleId="ae">
    <w:name w:val="Balloon Text"/>
    <w:basedOn w:val="a"/>
    <w:link w:val="af"/>
    <w:uiPriority w:val="99"/>
    <w:semiHidden/>
    <w:unhideWhenUsed/>
    <w:rsid w:val="00A06AA0"/>
    <w:rPr>
      <w:rFonts w:ascii="Tahoma" w:hAnsi="Tahoma" w:cs="Tahoma"/>
      <w:sz w:val="16"/>
      <w:szCs w:val="16"/>
    </w:rPr>
  </w:style>
  <w:style w:type="character" w:customStyle="1" w:styleId="af">
    <w:name w:val="Текст выноски Знак"/>
    <w:basedOn w:val="a0"/>
    <w:link w:val="ae"/>
    <w:uiPriority w:val="99"/>
    <w:semiHidden/>
    <w:rsid w:val="00A06AA0"/>
    <w:rPr>
      <w:rFonts w:ascii="Tahoma" w:eastAsia="Times New Roman" w:hAnsi="Tahoma" w:cs="Tahoma"/>
      <w:sz w:val="16"/>
      <w:szCs w:val="16"/>
      <w:lang w:val="ru-RU" w:eastAsia="ru-RU"/>
    </w:rPr>
  </w:style>
  <w:style w:type="paragraph" w:customStyle="1" w:styleId="rvps2">
    <w:name w:val="rvps2"/>
    <w:basedOn w:val="a"/>
    <w:rsid w:val="00296D5C"/>
    <w:pPr>
      <w:spacing w:before="100" w:beforeAutospacing="1" w:after="100" w:afterAutospacing="1"/>
    </w:pPr>
    <w:rPr>
      <w:rFonts w:ascii="Calibri" w:eastAsia="Calibri" w:hAnsi="Calibri" w:cs="Calibri"/>
      <w:sz w:val="24"/>
    </w:rPr>
  </w:style>
  <w:style w:type="character" w:styleId="af0">
    <w:name w:val="Hyperlink"/>
    <w:basedOn w:val="a0"/>
    <w:uiPriority w:val="99"/>
    <w:unhideWhenUsed/>
    <w:rsid w:val="00186E1A"/>
    <w:rPr>
      <w:color w:val="0000FF" w:themeColor="hyperlink"/>
      <w:u w:val="single"/>
    </w:rPr>
  </w:style>
  <w:style w:type="character" w:customStyle="1" w:styleId="UnresolvedMention">
    <w:name w:val="Unresolved Mention"/>
    <w:basedOn w:val="a0"/>
    <w:uiPriority w:val="99"/>
    <w:semiHidden/>
    <w:unhideWhenUsed/>
    <w:rsid w:val="00186E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240"/>
    <w:pPr>
      <w:spacing w:after="0" w:line="240" w:lineRule="auto"/>
    </w:pPr>
    <w:rPr>
      <w:rFonts w:ascii="Times New Roman" w:eastAsia="Times New Roman" w:hAnsi="Times New Roman" w:cs="Times New Roman"/>
      <w:sz w:val="32"/>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31A5"/>
    <w:pPr>
      <w:spacing w:after="0" w:line="240" w:lineRule="auto"/>
    </w:pPr>
    <w:rPr>
      <w:rFonts w:ascii="Calibri" w:eastAsia="Times New Roman" w:hAnsi="Calibri" w:cs="Times New Roman"/>
      <w:lang w:eastAsia="uk-UA"/>
    </w:rPr>
  </w:style>
  <w:style w:type="table" w:styleId="a4">
    <w:name w:val="Table Grid"/>
    <w:basedOn w:val="a1"/>
    <w:uiPriority w:val="59"/>
    <w:rsid w:val="007B6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70342C"/>
    <w:pPr>
      <w:jc w:val="center"/>
    </w:pPr>
    <w:rPr>
      <w:b/>
      <w:sz w:val="28"/>
      <w:szCs w:val="20"/>
      <w:lang w:val="uk-UA"/>
    </w:rPr>
  </w:style>
  <w:style w:type="character" w:customStyle="1" w:styleId="a6">
    <w:name w:val="Название Знак"/>
    <w:basedOn w:val="a0"/>
    <w:link w:val="a5"/>
    <w:rsid w:val="0070342C"/>
    <w:rPr>
      <w:rFonts w:ascii="Times New Roman" w:eastAsia="Times New Roman" w:hAnsi="Times New Roman" w:cs="Times New Roman"/>
      <w:b/>
      <w:sz w:val="28"/>
      <w:szCs w:val="20"/>
      <w:lang w:eastAsia="ru-RU"/>
    </w:rPr>
  </w:style>
  <w:style w:type="paragraph" w:styleId="a7">
    <w:name w:val="Normal (Web)"/>
    <w:basedOn w:val="a"/>
    <w:rsid w:val="0070342C"/>
    <w:pPr>
      <w:spacing w:before="100" w:beforeAutospacing="1" w:after="100" w:afterAutospacing="1"/>
    </w:pPr>
    <w:rPr>
      <w:sz w:val="24"/>
    </w:rPr>
  </w:style>
  <w:style w:type="paragraph" w:styleId="a8">
    <w:name w:val="List Paragraph"/>
    <w:basedOn w:val="a"/>
    <w:uiPriority w:val="34"/>
    <w:qFormat/>
    <w:rsid w:val="003D263D"/>
    <w:pPr>
      <w:ind w:left="720"/>
      <w:contextualSpacing/>
    </w:pPr>
  </w:style>
  <w:style w:type="character" w:styleId="a9">
    <w:name w:val="Strong"/>
    <w:basedOn w:val="a0"/>
    <w:uiPriority w:val="22"/>
    <w:qFormat/>
    <w:rsid w:val="00F12F89"/>
    <w:rPr>
      <w:b/>
      <w:bCs/>
    </w:rPr>
  </w:style>
  <w:style w:type="paragraph" w:customStyle="1" w:styleId="Default">
    <w:name w:val="Default"/>
    <w:rsid w:val="00893C3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A06AA0"/>
    <w:pPr>
      <w:tabs>
        <w:tab w:val="center" w:pos="4819"/>
        <w:tab w:val="right" w:pos="9639"/>
      </w:tabs>
    </w:pPr>
  </w:style>
  <w:style w:type="character" w:customStyle="1" w:styleId="ab">
    <w:name w:val="Верхний колонтитул Знак"/>
    <w:basedOn w:val="a0"/>
    <w:link w:val="aa"/>
    <w:uiPriority w:val="99"/>
    <w:rsid w:val="00A06AA0"/>
    <w:rPr>
      <w:rFonts w:ascii="Times New Roman" w:eastAsia="Times New Roman" w:hAnsi="Times New Roman" w:cs="Times New Roman"/>
      <w:sz w:val="32"/>
      <w:szCs w:val="24"/>
      <w:lang w:val="ru-RU" w:eastAsia="ru-RU"/>
    </w:rPr>
  </w:style>
  <w:style w:type="paragraph" w:styleId="ac">
    <w:name w:val="footer"/>
    <w:basedOn w:val="a"/>
    <w:link w:val="ad"/>
    <w:uiPriority w:val="99"/>
    <w:unhideWhenUsed/>
    <w:rsid w:val="00A06AA0"/>
    <w:pPr>
      <w:tabs>
        <w:tab w:val="center" w:pos="4819"/>
        <w:tab w:val="right" w:pos="9639"/>
      </w:tabs>
    </w:pPr>
  </w:style>
  <w:style w:type="character" w:customStyle="1" w:styleId="ad">
    <w:name w:val="Нижний колонтитул Знак"/>
    <w:basedOn w:val="a0"/>
    <w:link w:val="ac"/>
    <w:uiPriority w:val="99"/>
    <w:rsid w:val="00A06AA0"/>
    <w:rPr>
      <w:rFonts w:ascii="Times New Roman" w:eastAsia="Times New Roman" w:hAnsi="Times New Roman" w:cs="Times New Roman"/>
      <w:sz w:val="32"/>
      <w:szCs w:val="24"/>
      <w:lang w:val="ru-RU" w:eastAsia="ru-RU"/>
    </w:rPr>
  </w:style>
  <w:style w:type="paragraph" w:styleId="ae">
    <w:name w:val="Balloon Text"/>
    <w:basedOn w:val="a"/>
    <w:link w:val="af"/>
    <w:uiPriority w:val="99"/>
    <w:semiHidden/>
    <w:unhideWhenUsed/>
    <w:rsid w:val="00A06AA0"/>
    <w:rPr>
      <w:rFonts w:ascii="Tahoma" w:hAnsi="Tahoma" w:cs="Tahoma"/>
      <w:sz w:val="16"/>
      <w:szCs w:val="16"/>
    </w:rPr>
  </w:style>
  <w:style w:type="character" w:customStyle="1" w:styleId="af">
    <w:name w:val="Текст выноски Знак"/>
    <w:basedOn w:val="a0"/>
    <w:link w:val="ae"/>
    <w:uiPriority w:val="99"/>
    <w:semiHidden/>
    <w:rsid w:val="00A06AA0"/>
    <w:rPr>
      <w:rFonts w:ascii="Tahoma" w:eastAsia="Times New Roman" w:hAnsi="Tahoma" w:cs="Tahoma"/>
      <w:sz w:val="16"/>
      <w:szCs w:val="16"/>
      <w:lang w:val="ru-RU" w:eastAsia="ru-RU"/>
    </w:rPr>
  </w:style>
  <w:style w:type="paragraph" w:customStyle="1" w:styleId="rvps2">
    <w:name w:val="rvps2"/>
    <w:basedOn w:val="a"/>
    <w:rsid w:val="00296D5C"/>
    <w:pPr>
      <w:spacing w:before="100" w:beforeAutospacing="1" w:after="100" w:afterAutospacing="1"/>
    </w:pPr>
    <w:rPr>
      <w:rFonts w:ascii="Calibri" w:eastAsia="Calibri" w:hAnsi="Calibri" w:cs="Calibri"/>
      <w:sz w:val="24"/>
    </w:rPr>
  </w:style>
  <w:style w:type="character" w:styleId="af0">
    <w:name w:val="Hyperlink"/>
    <w:basedOn w:val="a0"/>
    <w:uiPriority w:val="99"/>
    <w:unhideWhenUsed/>
    <w:rsid w:val="00186E1A"/>
    <w:rPr>
      <w:color w:val="0000FF" w:themeColor="hyperlink"/>
      <w:u w:val="single"/>
    </w:rPr>
  </w:style>
  <w:style w:type="character" w:customStyle="1" w:styleId="UnresolvedMention">
    <w:name w:val="Unresolved Mention"/>
    <w:basedOn w:val="a0"/>
    <w:uiPriority w:val="99"/>
    <w:semiHidden/>
    <w:unhideWhenUsed/>
    <w:rsid w:val="00186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1790">
      <w:bodyDiv w:val="1"/>
      <w:marLeft w:val="0"/>
      <w:marRight w:val="0"/>
      <w:marTop w:val="0"/>
      <w:marBottom w:val="0"/>
      <w:divBdr>
        <w:top w:val="none" w:sz="0" w:space="0" w:color="auto"/>
        <w:left w:val="none" w:sz="0" w:space="0" w:color="auto"/>
        <w:bottom w:val="none" w:sz="0" w:space="0" w:color="auto"/>
        <w:right w:val="none" w:sz="0" w:space="0" w:color="auto"/>
      </w:divBdr>
    </w:div>
    <w:div w:id="177619441">
      <w:bodyDiv w:val="1"/>
      <w:marLeft w:val="0"/>
      <w:marRight w:val="0"/>
      <w:marTop w:val="0"/>
      <w:marBottom w:val="0"/>
      <w:divBdr>
        <w:top w:val="none" w:sz="0" w:space="0" w:color="auto"/>
        <w:left w:val="none" w:sz="0" w:space="0" w:color="auto"/>
        <w:bottom w:val="none" w:sz="0" w:space="0" w:color="auto"/>
        <w:right w:val="none" w:sz="0" w:space="0" w:color="auto"/>
      </w:divBdr>
    </w:div>
    <w:div w:id="223225098">
      <w:bodyDiv w:val="1"/>
      <w:marLeft w:val="0"/>
      <w:marRight w:val="0"/>
      <w:marTop w:val="0"/>
      <w:marBottom w:val="0"/>
      <w:divBdr>
        <w:top w:val="none" w:sz="0" w:space="0" w:color="auto"/>
        <w:left w:val="none" w:sz="0" w:space="0" w:color="auto"/>
        <w:bottom w:val="none" w:sz="0" w:space="0" w:color="auto"/>
        <w:right w:val="none" w:sz="0" w:space="0" w:color="auto"/>
      </w:divBdr>
    </w:div>
    <w:div w:id="238447934">
      <w:bodyDiv w:val="1"/>
      <w:marLeft w:val="0"/>
      <w:marRight w:val="0"/>
      <w:marTop w:val="0"/>
      <w:marBottom w:val="0"/>
      <w:divBdr>
        <w:top w:val="none" w:sz="0" w:space="0" w:color="auto"/>
        <w:left w:val="none" w:sz="0" w:space="0" w:color="auto"/>
        <w:bottom w:val="none" w:sz="0" w:space="0" w:color="auto"/>
        <w:right w:val="none" w:sz="0" w:space="0" w:color="auto"/>
      </w:divBdr>
    </w:div>
    <w:div w:id="307714117">
      <w:bodyDiv w:val="1"/>
      <w:marLeft w:val="0"/>
      <w:marRight w:val="0"/>
      <w:marTop w:val="0"/>
      <w:marBottom w:val="0"/>
      <w:divBdr>
        <w:top w:val="none" w:sz="0" w:space="0" w:color="auto"/>
        <w:left w:val="none" w:sz="0" w:space="0" w:color="auto"/>
        <w:bottom w:val="none" w:sz="0" w:space="0" w:color="auto"/>
        <w:right w:val="none" w:sz="0" w:space="0" w:color="auto"/>
      </w:divBdr>
    </w:div>
    <w:div w:id="378018735">
      <w:bodyDiv w:val="1"/>
      <w:marLeft w:val="0"/>
      <w:marRight w:val="0"/>
      <w:marTop w:val="0"/>
      <w:marBottom w:val="0"/>
      <w:divBdr>
        <w:top w:val="none" w:sz="0" w:space="0" w:color="auto"/>
        <w:left w:val="none" w:sz="0" w:space="0" w:color="auto"/>
        <w:bottom w:val="none" w:sz="0" w:space="0" w:color="auto"/>
        <w:right w:val="none" w:sz="0" w:space="0" w:color="auto"/>
      </w:divBdr>
    </w:div>
    <w:div w:id="594485987">
      <w:bodyDiv w:val="1"/>
      <w:marLeft w:val="0"/>
      <w:marRight w:val="0"/>
      <w:marTop w:val="0"/>
      <w:marBottom w:val="0"/>
      <w:divBdr>
        <w:top w:val="none" w:sz="0" w:space="0" w:color="auto"/>
        <w:left w:val="none" w:sz="0" w:space="0" w:color="auto"/>
        <w:bottom w:val="none" w:sz="0" w:space="0" w:color="auto"/>
        <w:right w:val="none" w:sz="0" w:space="0" w:color="auto"/>
      </w:divBdr>
    </w:div>
    <w:div w:id="713192123">
      <w:bodyDiv w:val="1"/>
      <w:marLeft w:val="0"/>
      <w:marRight w:val="0"/>
      <w:marTop w:val="0"/>
      <w:marBottom w:val="0"/>
      <w:divBdr>
        <w:top w:val="none" w:sz="0" w:space="0" w:color="auto"/>
        <w:left w:val="none" w:sz="0" w:space="0" w:color="auto"/>
        <w:bottom w:val="none" w:sz="0" w:space="0" w:color="auto"/>
        <w:right w:val="none" w:sz="0" w:space="0" w:color="auto"/>
      </w:divBdr>
    </w:div>
    <w:div w:id="766653035">
      <w:bodyDiv w:val="1"/>
      <w:marLeft w:val="0"/>
      <w:marRight w:val="0"/>
      <w:marTop w:val="0"/>
      <w:marBottom w:val="0"/>
      <w:divBdr>
        <w:top w:val="none" w:sz="0" w:space="0" w:color="auto"/>
        <w:left w:val="none" w:sz="0" w:space="0" w:color="auto"/>
        <w:bottom w:val="none" w:sz="0" w:space="0" w:color="auto"/>
        <w:right w:val="none" w:sz="0" w:space="0" w:color="auto"/>
      </w:divBdr>
    </w:div>
    <w:div w:id="958074409">
      <w:bodyDiv w:val="1"/>
      <w:marLeft w:val="0"/>
      <w:marRight w:val="0"/>
      <w:marTop w:val="0"/>
      <w:marBottom w:val="0"/>
      <w:divBdr>
        <w:top w:val="none" w:sz="0" w:space="0" w:color="auto"/>
        <w:left w:val="none" w:sz="0" w:space="0" w:color="auto"/>
        <w:bottom w:val="none" w:sz="0" w:space="0" w:color="auto"/>
        <w:right w:val="none" w:sz="0" w:space="0" w:color="auto"/>
      </w:divBdr>
    </w:div>
    <w:div w:id="1237128052">
      <w:bodyDiv w:val="1"/>
      <w:marLeft w:val="0"/>
      <w:marRight w:val="0"/>
      <w:marTop w:val="0"/>
      <w:marBottom w:val="0"/>
      <w:divBdr>
        <w:top w:val="none" w:sz="0" w:space="0" w:color="auto"/>
        <w:left w:val="none" w:sz="0" w:space="0" w:color="auto"/>
        <w:bottom w:val="none" w:sz="0" w:space="0" w:color="auto"/>
        <w:right w:val="none" w:sz="0" w:space="0" w:color="auto"/>
      </w:divBdr>
      <w:divsChild>
        <w:div w:id="90205598">
          <w:marLeft w:val="0"/>
          <w:marRight w:val="0"/>
          <w:marTop w:val="0"/>
          <w:marBottom w:val="0"/>
          <w:divBdr>
            <w:top w:val="none" w:sz="0" w:space="0" w:color="auto"/>
            <w:left w:val="none" w:sz="0" w:space="0" w:color="auto"/>
            <w:bottom w:val="none" w:sz="0" w:space="0" w:color="auto"/>
            <w:right w:val="none" w:sz="0" w:space="0" w:color="auto"/>
          </w:divBdr>
        </w:div>
        <w:div w:id="1844855426">
          <w:marLeft w:val="0"/>
          <w:marRight w:val="0"/>
          <w:marTop w:val="0"/>
          <w:marBottom w:val="0"/>
          <w:divBdr>
            <w:top w:val="none" w:sz="0" w:space="0" w:color="auto"/>
            <w:left w:val="none" w:sz="0" w:space="0" w:color="auto"/>
            <w:bottom w:val="none" w:sz="0" w:space="0" w:color="auto"/>
            <w:right w:val="none" w:sz="0" w:space="0" w:color="auto"/>
          </w:divBdr>
        </w:div>
        <w:div w:id="2125465307">
          <w:marLeft w:val="0"/>
          <w:marRight w:val="0"/>
          <w:marTop w:val="0"/>
          <w:marBottom w:val="0"/>
          <w:divBdr>
            <w:top w:val="none" w:sz="0" w:space="0" w:color="auto"/>
            <w:left w:val="none" w:sz="0" w:space="0" w:color="auto"/>
            <w:bottom w:val="none" w:sz="0" w:space="0" w:color="auto"/>
            <w:right w:val="none" w:sz="0" w:space="0" w:color="auto"/>
          </w:divBdr>
        </w:div>
        <w:div w:id="2031712536">
          <w:marLeft w:val="0"/>
          <w:marRight w:val="0"/>
          <w:marTop w:val="0"/>
          <w:marBottom w:val="0"/>
          <w:divBdr>
            <w:top w:val="none" w:sz="0" w:space="0" w:color="auto"/>
            <w:left w:val="none" w:sz="0" w:space="0" w:color="auto"/>
            <w:bottom w:val="none" w:sz="0" w:space="0" w:color="auto"/>
            <w:right w:val="none" w:sz="0" w:space="0" w:color="auto"/>
          </w:divBdr>
        </w:div>
        <w:div w:id="708990297">
          <w:marLeft w:val="0"/>
          <w:marRight w:val="0"/>
          <w:marTop w:val="0"/>
          <w:marBottom w:val="0"/>
          <w:divBdr>
            <w:top w:val="none" w:sz="0" w:space="0" w:color="auto"/>
            <w:left w:val="none" w:sz="0" w:space="0" w:color="auto"/>
            <w:bottom w:val="none" w:sz="0" w:space="0" w:color="auto"/>
            <w:right w:val="none" w:sz="0" w:space="0" w:color="auto"/>
          </w:divBdr>
        </w:div>
        <w:div w:id="1764834468">
          <w:marLeft w:val="0"/>
          <w:marRight w:val="0"/>
          <w:marTop w:val="0"/>
          <w:marBottom w:val="0"/>
          <w:divBdr>
            <w:top w:val="none" w:sz="0" w:space="0" w:color="auto"/>
            <w:left w:val="none" w:sz="0" w:space="0" w:color="auto"/>
            <w:bottom w:val="none" w:sz="0" w:space="0" w:color="auto"/>
            <w:right w:val="none" w:sz="0" w:space="0" w:color="auto"/>
          </w:divBdr>
        </w:div>
        <w:div w:id="1733036207">
          <w:marLeft w:val="0"/>
          <w:marRight w:val="0"/>
          <w:marTop w:val="0"/>
          <w:marBottom w:val="0"/>
          <w:divBdr>
            <w:top w:val="none" w:sz="0" w:space="0" w:color="auto"/>
            <w:left w:val="none" w:sz="0" w:space="0" w:color="auto"/>
            <w:bottom w:val="none" w:sz="0" w:space="0" w:color="auto"/>
            <w:right w:val="none" w:sz="0" w:space="0" w:color="auto"/>
          </w:divBdr>
        </w:div>
        <w:div w:id="722949265">
          <w:marLeft w:val="0"/>
          <w:marRight w:val="0"/>
          <w:marTop w:val="0"/>
          <w:marBottom w:val="0"/>
          <w:divBdr>
            <w:top w:val="none" w:sz="0" w:space="0" w:color="auto"/>
            <w:left w:val="none" w:sz="0" w:space="0" w:color="auto"/>
            <w:bottom w:val="none" w:sz="0" w:space="0" w:color="auto"/>
            <w:right w:val="none" w:sz="0" w:space="0" w:color="auto"/>
          </w:divBdr>
        </w:div>
        <w:div w:id="1456408064">
          <w:marLeft w:val="0"/>
          <w:marRight w:val="0"/>
          <w:marTop w:val="0"/>
          <w:marBottom w:val="0"/>
          <w:divBdr>
            <w:top w:val="none" w:sz="0" w:space="0" w:color="auto"/>
            <w:left w:val="none" w:sz="0" w:space="0" w:color="auto"/>
            <w:bottom w:val="none" w:sz="0" w:space="0" w:color="auto"/>
            <w:right w:val="none" w:sz="0" w:space="0" w:color="auto"/>
          </w:divBdr>
        </w:div>
      </w:divsChild>
    </w:div>
    <w:div w:id="1352537710">
      <w:bodyDiv w:val="1"/>
      <w:marLeft w:val="0"/>
      <w:marRight w:val="0"/>
      <w:marTop w:val="0"/>
      <w:marBottom w:val="0"/>
      <w:divBdr>
        <w:top w:val="none" w:sz="0" w:space="0" w:color="auto"/>
        <w:left w:val="none" w:sz="0" w:space="0" w:color="auto"/>
        <w:bottom w:val="none" w:sz="0" w:space="0" w:color="auto"/>
        <w:right w:val="none" w:sz="0" w:space="0" w:color="auto"/>
      </w:divBdr>
      <w:divsChild>
        <w:div w:id="1365058560">
          <w:marLeft w:val="0"/>
          <w:marRight w:val="0"/>
          <w:marTop w:val="0"/>
          <w:marBottom w:val="0"/>
          <w:divBdr>
            <w:top w:val="none" w:sz="0" w:space="0" w:color="auto"/>
            <w:left w:val="none" w:sz="0" w:space="0" w:color="auto"/>
            <w:bottom w:val="none" w:sz="0" w:space="0" w:color="auto"/>
            <w:right w:val="none" w:sz="0" w:space="0" w:color="auto"/>
          </w:divBdr>
        </w:div>
        <w:div w:id="703288278">
          <w:marLeft w:val="0"/>
          <w:marRight w:val="0"/>
          <w:marTop w:val="0"/>
          <w:marBottom w:val="0"/>
          <w:divBdr>
            <w:top w:val="none" w:sz="0" w:space="0" w:color="auto"/>
            <w:left w:val="none" w:sz="0" w:space="0" w:color="auto"/>
            <w:bottom w:val="none" w:sz="0" w:space="0" w:color="auto"/>
            <w:right w:val="none" w:sz="0" w:space="0" w:color="auto"/>
          </w:divBdr>
        </w:div>
      </w:divsChild>
    </w:div>
    <w:div w:id="1762678687">
      <w:bodyDiv w:val="1"/>
      <w:marLeft w:val="0"/>
      <w:marRight w:val="0"/>
      <w:marTop w:val="0"/>
      <w:marBottom w:val="0"/>
      <w:divBdr>
        <w:top w:val="none" w:sz="0" w:space="0" w:color="auto"/>
        <w:left w:val="none" w:sz="0" w:space="0" w:color="auto"/>
        <w:bottom w:val="none" w:sz="0" w:space="0" w:color="auto"/>
        <w:right w:val="none" w:sz="0" w:space="0" w:color="auto"/>
      </w:divBdr>
      <w:divsChild>
        <w:div w:id="455679142">
          <w:marLeft w:val="0"/>
          <w:marRight w:val="0"/>
          <w:marTop w:val="0"/>
          <w:marBottom w:val="0"/>
          <w:divBdr>
            <w:top w:val="none" w:sz="0" w:space="0" w:color="auto"/>
            <w:left w:val="none" w:sz="0" w:space="0" w:color="auto"/>
            <w:bottom w:val="none" w:sz="0" w:space="0" w:color="auto"/>
            <w:right w:val="none" w:sz="0" w:space="0" w:color="auto"/>
          </w:divBdr>
        </w:div>
        <w:div w:id="790709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875-12"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6DD54-48CB-43C6-BB31-2848A1B9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15481</Words>
  <Characters>8825</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Silenko Olga</dc:creator>
  <cp:lastModifiedBy>user</cp:lastModifiedBy>
  <cp:revision>2</cp:revision>
  <cp:lastPrinted>2024-12-30T12:49:00Z</cp:lastPrinted>
  <dcterms:created xsi:type="dcterms:W3CDTF">2024-12-30T12:50:00Z</dcterms:created>
  <dcterms:modified xsi:type="dcterms:W3CDTF">2024-12-30T12:50:00Z</dcterms:modified>
</cp:coreProperties>
</file>