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10" w:rsidRPr="00210DDA" w:rsidRDefault="00210DDA" w:rsidP="00210DDA">
      <w:pPr>
        <w:pStyle w:val="a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</w:t>
      </w:r>
      <w:r w:rsidR="007057F4" w:rsidRPr="00210DDA">
        <w:rPr>
          <w:rFonts w:ascii="Times New Roman" w:hAnsi="Times New Roman" w:cs="Times New Roman"/>
          <w:lang w:val="uk-UA"/>
        </w:rPr>
        <w:t>Додаток 2</w:t>
      </w:r>
    </w:p>
    <w:p w:rsidR="00FC1D10" w:rsidRPr="00210DDA" w:rsidRDefault="007057F4" w:rsidP="00210DDA">
      <w:pPr>
        <w:pStyle w:val="a9"/>
        <w:tabs>
          <w:tab w:val="left" w:pos="3969"/>
        </w:tabs>
        <w:spacing w:before="0" w:after="0"/>
        <w:ind w:left="396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210DDA">
        <w:rPr>
          <w:rFonts w:ascii="Times New Roman" w:hAnsi="Times New Roman" w:cs="Times New Roman"/>
          <w:b w:val="0"/>
          <w:sz w:val="22"/>
          <w:szCs w:val="22"/>
        </w:rPr>
        <w:t xml:space="preserve">до  рішення «Про 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Pr="00210DDA">
        <w:rPr>
          <w:rFonts w:ascii="Times New Roman" w:hAnsi="Times New Roman" w:cs="Times New Roman"/>
          <w:b w:val="0"/>
          <w:sz w:val="22"/>
          <w:szCs w:val="22"/>
        </w:rPr>
        <w:t>Білозірської</w:t>
      </w:r>
      <w:proofErr w:type="spellEnd"/>
      <w:r w:rsidRPr="00210DDA">
        <w:rPr>
          <w:rFonts w:ascii="Times New Roman" w:hAnsi="Times New Roman" w:cs="Times New Roman"/>
          <w:b w:val="0"/>
          <w:sz w:val="22"/>
          <w:szCs w:val="22"/>
        </w:rPr>
        <w:t xml:space="preserve"> сільської ради на 2022  рік»  </w:t>
      </w:r>
    </w:p>
    <w:p w:rsidR="00FC1D10" w:rsidRDefault="00FC1D10">
      <w:pPr>
        <w:pStyle w:val="a9"/>
        <w:tabs>
          <w:tab w:val="left" w:pos="3969"/>
        </w:tabs>
        <w:spacing w:before="0" w:after="0"/>
        <w:ind w:left="396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C1D10" w:rsidRDefault="007057F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  <w:r>
        <w:rPr>
          <w:rFonts w:ascii="Times New Roman" w:hAnsi="Times New Roman" w:cs="Times New Roman"/>
          <w:sz w:val="28"/>
          <w:szCs w:val="28"/>
        </w:rPr>
        <w:br/>
        <w:t xml:space="preserve"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Білозірської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на 2022 рік</w:t>
      </w:r>
    </w:p>
    <w:p w:rsidR="00FC1D10" w:rsidRPr="007057F4" w:rsidRDefault="007057F4">
      <w:pPr>
        <w:pStyle w:val="aa"/>
        <w:spacing w:before="0"/>
        <w:ind w:righ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7F4">
        <w:rPr>
          <w:rFonts w:ascii="Times New Roman" w:hAnsi="Times New Roman" w:cs="Times New Roman"/>
          <w:b/>
          <w:sz w:val="28"/>
          <w:szCs w:val="28"/>
        </w:rPr>
        <w:t>Пільги встановлюються на 2022 рік та вводяться в дію з 01 січня 2022 року.</w:t>
      </w:r>
    </w:p>
    <w:p w:rsidR="00FC1D10" w:rsidRDefault="007057F4">
      <w:pPr>
        <w:pStyle w:val="aa"/>
        <w:spacing w:before="0"/>
        <w:ind w:right="142" w:firstLine="284"/>
        <w:jc w:val="both"/>
        <w:rPr>
          <w:rFonts w:hint="eastAsia"/>
        </w:rPr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8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70"/>
        <w:gridCol w:w="1224"/>
        <w:gridCol w:w="1700"/>
        <w:gridCol w:w="2435"/>
        <w:gridCol w:w="2872"/>
      </w:tblGrid>
      <w:tr w:rsidR="00FC1D1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району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КОАТУУ</w:t>
            </w:r>
          </w:p>
        </w:tc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Назва</w:t>
            </w:r>
            <w:proofErr w:type="spellEnd"/>
          </w:p>
        </w:tc>
      </w:tr>
      <w:tr w:rsidR="00FC1D1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071230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7124981001</w:t>
            </w:r>
          </w:p>
        </w:tc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Білозір’я</w:t>
            </w:r>
            <w:proofErr w:type="spellEnd"/>
          </w:p>
        </w:tc>
      </w:tr>
      <w:tr w:rsidR="00FC1D10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071230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7124955300</w:t>
            </w:r>
          </w:p>
        </w:tc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смт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Ірдинь</w:t>
            </w:r>
            <w:proofErr w:type="spellEnd"/>
          </w:p>
        </w:tc>
      </w:tr>
      <w:tr w:rsidR="00FC1D10" w:rsidRPr="00210DDA"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pStyle w:val="aa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Група платників, категорія/класифікація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будівель та споруд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pStyle w:val="aa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пільги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FC1D10"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D10" w:rsidRPr="007057F4" w:rsidRDefault="007057F4">
            <w:pPr>
              <w:spacing w:line="20" w:lineRule="atLeast"/>
              <w:ind w:right="-54"/>
              <w:jc w:val="both"/>
              <w:rPr>
                <w:rFonts w:hint="eastAsia"/>
                <w:lang w:val="ru-RU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об’єкти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нежитлової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нерухомості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некомерційного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фізичних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знаходяться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виключно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присадибних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000000"/>
                <w:sz w:val="28"/>
                <w:szCs w:val="28"/>
                <w:lang w:val="ru-RU"/>
              </w:rPr>
              <w:t>ділянок</w:t>
            </w:r>
            <w:proofErr w:type="spellEnd"/>
            <w:r w:rsidRPr="007057F4">
              <w:rPr>
                <w:color w:val="000000"/>
                <w:sz w:val="28"/>
                <w:szCs w:val="28"/>
                <w:lang w:val="ru-RU"/>
              </w:rPr>
              <w:t>;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pStyle w:val="aa"/>
              <w:spacing w:before="0" w:line="20" w:lineRule="atLeast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1D10"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об’єкти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нерухомості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в </w:t>
            </w:r>
            <w:proofErr w:type="spellStart"/>
            <w:r>
              <w:rPr>
                <w:color w:val="000000"/>
                <w:sz w:val="28"/>
                <w:szCs w:val="28"/>
              </w:rPr>
              <w:t>тому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числі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частки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учасників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АТО </w:t>
            </w:r>
            <w:proofErr w:type="spellStart"/>
            <w:r>
              <w:rPr>
                <w:color w:val="000000"/>
                <w:sz w:val="28"/>
                <w:szCs w:val="28"/>
              </w:rPr>
              <w:t>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членів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та членів сімей загиблих під час участі в АТО – мешканців </w:t>
            </w:r>
            <w:r>
              <w:rPr>
                <w:color w:val="1C1C1C"/>
                <w:sz w:val="28"/>
                <w:szCs w:val="28"/>
                <w:lang w:val="uk-UA"/>
              </w:rPr>
              <w:t>села Білозір</w:t>
            </w:r>
            <w:r>
              <w:rPr>
                <w:color w:val="1C1C1C"/>
                <w:sz w:val="28"/>
                <w:szCs w:val="28"/>
              </w:rPr>
              <w:t>’</w:t>
            </w:r>
            <w:r>
              <w:rPr>
                <w:color w:val="1C1C1C"/>
                <w:sz w:val="28"/>
                <w:szCs w:val="28"/>
                <w:lang w:val="uk-UA"/>
              </w:rPr>
              <w:t xml:space="preserve">я та </w:t>
            </w:r>
            <w:proofErr w:type="spellStart"/>
            <w:r>
              <w:rPr>
                <w:color w:val="1C1C1C"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color w:val="1C1C1C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color w:val="1C1C1C"/>
                <w:sz w:val="28"/>
                <w:szCs w:val="28"/>
                <w:lang w:val="uk-UA"/>
              </w:rPr>
              <w:t>Ірдинь</w:t>
            </w:r>
            <w:proofErr w:type="spellEnd"/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pStyle w:val="aa"/>
              <w:spacing w:before="0" w:line="20" w:lineRule="atLeast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1D10"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</w:rPr>
            </w:pPr>
            <w:r>
              <w:rPr>
                <w:color w:val="1C1C1C"/>
                <w:sz w:val="28"/>
                <w:szCs w:val="28"/>
              </w:rPr>
              <w:t>-</w:t>
            </w:r>
            <w:proofErr w:type="spellStart"/>
            <w:r>
              <w:rPr>
                <w:color w:val="1C1C1C"/>
                <w:sz w:val="28"/>
                <w:szCs w:val="28"/>
              </w:rPr>
              <w:t>об’єкти</w:t>
            </w:r>
            <w:proofErr w:type="spellEnd"/>
            <w:r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C1C1C"/>
                <w:sz w:val="28"/>
                <w:szCs w:val="28"/>
              </w:rPr>
              <w:t>житлової</w:t>
            </w:r>
            <w:proofErr w:type="spellEnd"/>
            <w:r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C1C1C"/>
                <w:sz w:val="28"/>
                <w:szCs w:val="28"/>
              </w:rPr>
              <w:t>та</w:t>
            </w:r>
            <w:proofErr w:type="spellEnd"/>
            <w:r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C1C1C"/>
                <w:sz w:val="28"/>
                <w:szCs w:val="28"/>
              </w:rPr>
              <w:t>нежитлової</w:t>
            </w:r>
            <w:proofErr w:type="spellEnd"/>
            <w:r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C1C1C"/>
                <w:sz w:val="28"/>
                <w:szCs w:val="28"/>
              </w:rPr>
              <w:t>нерухомості</w:t>
            </w:r>
            <w:proofErr w:type="spellEnd"/>
            <w:r>
              <w:rPr>
                <w:color w:val="1C1C1C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1C1C1C"/>
                <w:sz w:val="28"/>
                <w:szCs w:val="28"/>
              </w:rPr>
              <w:t>які</w:t>
            </w:r>
            <w:proofErr w:type="spellEnd"/>
            <w:r>
              <w:rPr>
                <w:color w:val="1C1C1C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C1C1C"/>
                <w:sz w:val="28"/>
                <w:szCs w:val="28"/>
              </w:rPr>
              <w:t>перебувають</w:t>
            </w:r>
            <w:proofErr w:type="spellEnd"/>
            <w:r>
              <w:rPr>
                <w:color w:val="1C1C1C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1C1C1C"/>
                <w:sz w:val="28"/>
                <w:szCs w:val="28"/>
              </w:rPr>
              <w:t>власності</w:t>
            </w:r>
            <w:proofErr w:type="spellEnd"/>
            <w:r>
              <w:rPr>
                <w:color w:val="1C1C1C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  <w:lang w:val="uk-UA"/>
              </w:rPr>
              <w:t xml:space="preserve">комунальних </w:t>
            </w:r>
            <w:proofErr w:type="spellStart"/>
            <w:r>
              <w:rPr>
                <w:color w:val="1C1C1C"/>
                <w:sz w:val="28"/>
                <w:szCs w:val="28"/>
              </w:rPr>
              <w:t>підприємств</w:t>
            </w:r>
            <w:proofErr w:type="spellEnd"/>
            <w:r>
              <w:rPr>
                <w:color w:val="1C1C1C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1C1C1C"/>
                <w:sz w:val="28"/>
                <w:szCs w:val="28"/>
                <w:lang w:val="uk-UA"/>
              </w:rPr>
              <w:t>Білозірської</w:t>
            </w:r>
            <w:proofErr w:type="spellEnd"/>
            <w:r>
              <w:rPr>
                <w:color w:val="1C1C1C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pStyle w:val="aa"/>
              <w:spacing w:before="0" w:line="20" w:lineRule="atLeast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1D10"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spacing w:line="20" w:lineRule="atLeast"/>
              <w:ind w:right="-54"/>
              <w:jc w:val="both"/>
              <w:rPr>
                <w:rFonts w:hint="eastAsia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об’єкти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нерухомості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належать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людям з </w:t>
            </w:r>
            <w:proofErr w:type="spellStart"/>
            <w:r>
              <w:rPr>
                <w:sz w:val="28"/>
                <w:szCs w:val="28"/>
              </w:rPr>
              <w:t>інвалід</w:t>
            </w:r>
            <w:r>
              <w:rPr>
                <w:sz w:val="28"/>
                <w:szCs w:val="28"/>
                <w:lang w:val="uk-UA"/>
              </w:rPr>
              <w:t>ністю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 І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  <w:lang w:val="uk-UA"/>
              </w:rPr>
              <w:t>а 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pStyle w:val="aa"/>
              <w:spacing w:before="0" w:line="20" w:lineRule="atLeast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C1D10"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D10" w:rsidRPr="007057F4" w:rsidRDefault="007057F4">
            <w:pPr>
              <w:spacing w:line="20" w:lineRule="atLeast"/>
              <w:ind w:right="-54"/>
              <w:jc w:val="both"/>
              <w:rPr>
                <w:rFonts w:hint="eastAsia"/>
                <w:lang w:val="ru-RU"/>
              </w:rPr>
            </w:pPr>
            <w:r w:rsidRPr="007057F4">
              <w:rPr>
                <w:color w:val="1C1C1C"/>
                <w:sz w:val="28"/>
                <w:szCs w:val="28"/>
                <w:lang w:val="ru-RU"/>
              </w:rPr>
              <w:t>-</w:t>
            </w:r>
            <w:proofErr w:type="spellStart"/>
            <w:r w:rsidRPr="007057F4">
              <w:rPr>
                <w:color w:val="1C1C1C"/>
                <w:sz w:val="28"/>
                <w:szCs w:val="28"/>
                <w:lang w:val="ru-RU"/>
              </w:rPr>
              <w:t>об’єкти</w:t>
            </w:r>
            <w:proofErr w:type="spellEnd"/>
            <w:r w:rsidRPr="007057F4">
              <w:rPr>
                <w:color w:val="1C1C1C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1C1C1C"/>
                <w:sz w:val="28"/>
                <w:szCs w:val="28"/>
                <w:lang w:val="ru-RU"/>
              </w:rPr>
              <w:t>житлової</w:t>
            </w:r>
            <w:proofErr w:type="spellEnd"/>
            <w:r w:rsidRPr="007057F4">
              <w:rPr>
                <w:color w:val="1C1C1C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057F4">
              <w:rPr>
                <w:color w:val="1C1C1C"/>
                <w:sz w:val="28"/>
                <w:szCs w:val="28"/>
                <w:lang w:val="ru-RU"/>
              </w:rPr>
              <w:t>нежитлової</w:t>
            </w:r>
            <w:proofErr w:type="spellEnd"/>
            <w:r w:rsidRPr="007057F4">
              <w:rPr>
                <w:color w:val="1C1C1C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57F4">
              <w:rPr>
                <w:color w:val="1C1C1C"/>
                <w:sz w:val="28"/>
                <w:szCs w:val="28"/>
                <w:lang w:val="ru-RU"/>
              </w:rPr>
              <w:t>нерухомості</w:t>
            </w:r>
            <w:proofErr w:type="spellEnd"/>
            <w:r>
              <w:rPr>
                <w:color w:val="1C1C1C"/>
                <w:sz w:val="28"/>
                <w:szCs w:val="28"/>
                <w:lang w:val="uk-UA"/>
              </w:rPr>
              <w:t xml:space="preserve"> релігійних організацій села</w:t>
            </w:r>
            <w:proofErr w:type="gramStart"/>
            <w:r>
              <w:rPr>
                <w:color w:val="1C1C1C"/>
                <w:sz w:val="28"/>
                <w:szCs w:val="28"/>
                <w:lang w:val="uk-UA"/>
              </w:rPr>
              <w:t xml:space="preserve"> Б</w:t>
            </w:r>
            <w:proofErr w:type="gramEnd"/>
            <w:r>
              <w:rPr>
                <w:color w:val="1C1C1C"/>
                <w:sz w:val="28"/>
                <w:szCs w:val="28"/>
                <w:lang w:val="uk-UA"/>
              </w:rPr>
              <w:t>ілозір</w:t>
            </w:r>
            <w:r w:rsidRPr="007057F4">
              <w:rPr>
                <w:color w:val="1C1C1C"/>
                <w:sz w:val="28"/>
                <w:szCs w:val="28"/>
                <w:lang w:val="ru-RU"/>
              </w:rPr>
              <w:t>’</w:t>
            </w:r>
            <w:r>
              <w:rPr>
                <w:color w:val="1C1C1C"/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>, статути (положення) яких зареєстровані у встановленому законодавством порядку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D10" w:rsidRDefault="007057F4">
            <w:pPr>
              <w:pStyle w:val="aa"/>
              <w:spacing w:before="0" w:line="20" w:lineRule="atLeast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10DDA" w:rsidRDefault="00210DDA">
      <w:pPr>
        <w:pStyle w:val="western"/>
        <w:ind w:right="0"/>
        <w:rPr>
          <w:sz w:val="28"/>
          <w:szCs w:val="28"/>
          <w:lang w:val="uk-UA"/>
        </w:rPr>
      </w:pPr>
    </w:p>
    <w:p w:rsidR="00FC1D10" w:rsidRDefault="007057F4">
      <w:pPr>
        <w:pStyle w:val="western"/>
        <w:ind w:right="0"/>
        <w:rPr>
          <w:rFonts w:hint="eastAsia"/>
        </w:rPr>
      </w:pPr>
      <w:r>
        <w:rPr>
          <w:sz w:val="28"/>
          <w:szCs w:val="28"/>
          <w:lang w:val="uk-UA"/>
        </w:rPr>
        <w:t>Секрета</w:t>
      </w:r>
      <w:bookmarkStart w:id="0" w:name="_GoBack"/>
      <w:bookmarkEnd w:id="0"/>
      <w:r>
        <w:rPr>
          <w:sz w:val="28"/>
          <w:szCs w:val="28"/>
          <w:lang w:val="uk-UA"/>
        </w:rPr>
        <w:t xml:space="preserve">р сільської ради </w:t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Т.ДІБРОВА </w:t>
      </w:r>
    </w:p>
    <w:sectPr w:rsidR="00FC1D10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;Corb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D10"/>
    <w:rsid w:val="00210DDA"/>
    <w:rsid w:val="007057F4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/>
      <w:ind w:right="2886"/>
    </w:pPr>
    <w:rPr>
      <w:color w:val="000000"/>
      <w:sz w:val="20"/>
      <w:szCs w:val="20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9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;Corbel" w:hAnsi="Antiqua;Corbel" w:cs="Antiqua;Corbel"/>
      <w:b/>
      <w:color w:val="00000A"/>
      <w:sz w:val="26"/>
      <w:szCs w:val="20"/>
      <w:lang w:val="uk-UA"/>
    </w:rPr>
  </w:style>
  <w:style w:type="paragraph" w:customStyle="1" w:styleId="aa">
    <w:name w:val="Нормальний текст"/>
    <w:basedOn w:val="a"/>
    <w:qFormat/>
    <w:pPr>
      <w:spacing w:before="120"/>
      <w:ind w:firstLine="567"/>
    </w:pPr>
    <w:rPr>
      <w:rFonts w:ascii="Antiqua;Corbel" w:hAnsi="Antiqua;Corbel" w:cs="Antiqua;Corbel"/>
      <w:color w:val="00000A"/>
      <w:sz w:val="26"/>
      <w:szCs w:val="20"/>
      <w:lang w:val="uk-UA"/>
    </w:rPr>
  </w:style>
  <w:style w:type="paragraph" w:customStyle="1" w:styleId="ab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cp:lastPrinted>2021-07-07T09:35:00Z</cp:lastPrinted>
  <dcterms:created xsi:type="dcterms:W3CDTF">2017-10-20T23:40:00Z</dcterms:created>
  <dcterms:modified xsi:type="dcterms:W3CDTF">2021-07-07T09:36:00Z</dcterms:modified>
  <dc:language>uk-UA</dc:language>
</cp:coreProperties>
</file>